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outlineLvl w:val="9"/>
        <w:rPr>
          <w:rFonts w:eastAsia="黑体"/>
          <w:b/>
          <w:sz w:val="52"/>
          <w:szCs w:val="24"/>
        </w:rPr>
      </w:pPr>
      <w:bookmarkStart w:id="0" w:name="_Toc131134226"/>
      <w:bookmarkStart w:id="1" w:name="_Toc183578143"/>
      <w:bookmarkStart w:id="2" w:name="_Toc131168595"/>
      <w:bookmarkStart w:id="3" w:name="_Toc131133981"/>
      <w:bookmarkStart w:id="4" w:name="_Toc114028927"/>
      <w:bookmarkStart w:id="5" w:name="_Toc131134327"/>
      <w:r>
        <w:rPr>
          <w:rFonts w:hint="eastAsia" w:eastAsia="黑体"/>
          <w:b/>
          <w:sz w:val="52"/>
        </w:rPr>
        <w:drawing>
          <wp:anchor distT="0" distB="0" distL="114300" distR="114300" simplePos="0" relativeHeight="251659264" behindDoc="0" locked="0" layoutInCell="1" allowOverlap="1">
            <wp:simplePos x="0" y="0"/>
            <wp:positionH relativeFrom="page">
              <wp:align>left</wp:align>
            </wp:positionH>
            <wp:positionV relativeFrom="paragraph">
              <wp:posOffset>-914400</wp:posOffset>
            </wp:positionV>
            <wp:extent cx="6831330" cy="2736850"/>
            <wp:effectExtent l="0" t="0" r="11430" b="635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9"/>
                    <a:stretch>
                      <a:fillRect/>
                    </a:stretch>
                  </pic:blipFill>
                  <pic:spPr>
                    <a:xfrm>
                      <a:off x="0" y="0"/>
                      <a:ext cx="6831330" cy="2736850"/>
                    </a:xfrm>
                    <a:prstGeom prst="rect">
                      <a:avLst/>
                    </a:prstGeom>
                    <a:noFill/>
                    <a:ln>
                      <a:noFill/>
                    </a:ln>
                  </pic:spPr>
                </pic:pic>
              </a:graphicData>
            </a:graphic>
          </wp:anchor>
        </w:drawing>
      </w:r>
      <w:r>
        <w:rPr>
          <w:rFonts w:hint="eastAsia" w:eastAsia="黑体"/>
          <w:b/>
          <w:sz w:val="52"/>
        </w:rPr>
        <w:t>激光雷达云台相机</w:t>
      </w:r>
    </w:p>
    <w:p>
      <w:pPr>
        <w:spacing w:before="624" w:beforeLines="200"/>
        <w:jc w:val="center"/>
        <w:rPr>
          <w:rFonts w:hint="eastAsia" w:eastAsia="黑体"/>
          <w:b/>
          <w:sz w:val="52"/>
          <w:szCs w:val="24"/>
        </w:rPr>
      </w:pPr>
    </w:p>
    <w:bookmarkEnd w:id="0"/>
    <w:bookmarkEnd w:id="1"/>
    <w:bookmarkEnd w:id="2"/>
    <w:bookmarkEnd w:id="3"/>
    <w:bookmarkEnd w:id="4"/>
    <w:bookmarkEnd w:id="5"/>
    <w:p>
      <w:pPr>
        <w:spacing w:line="360" w:lineRule="auto"/>
        <w:jc w:val="center"/>
        <w:outlineLvl w:val="9"/>
        <w:rPr>
          <w:rFonts w:hint="eastAsia" w:ascii="微软雅黑" w:hAnsi="微软雅黑" w:eastAsia="微软雅黑" w:cs="微软雅黑"/>
          <w:b w:val="0"/>
          <w:bCs/>
          <w:sz w:val="48"/>
          <w:szCs w:val="48"/>
        </w:rPr>
      </w:pPr>
      <w:bookmarkStart w:id="6" w:name="_Toc10401"/>
      <w:r>
        <w:rPr>
          <w:rFonts w:hint="eastAsia" w:ascii="微软雅黑" w:hAnsi="微软雅黑" w:eastAsia="微软雅黑" w:cs="微软雅黑"/>
          <w:b w:val="0"/>
          <w:bCs/>
          <w:sz w:val="48"/>
          <w:szCs w:val="48"/>
        </w:rPr>
        <w:t>南方电网2025年第一批无人机设备及相关附件框架采购项目</w:t>
      </w:r>
      <w:bookmarkEnd w:id="6"/>
    </w:p>
    <w:p>
      <w:pPr>
        <w:spacing w:line="360" w:lineRule="auto"/>
        <w:jc w:val="center"/>
        <w:outlineLvl w:val="9"/>
        <w:rPr>
          <w:rFonts w:hint="eastAsia" w:ascii="微软雅黑" w:hAnsi="微软雅黑" w:eastAsia="微软雅黑" w:cs="微软雅黑"/>
          <w:b w:val="0"/>
          <w:bCs/>
          <w:sz w:val="48"/>
          <w:szCs w:val="48"/>
          <w:lang w:eastAsia="zh-CN"/>
        </w:rPr>
      </w:pPr>
      <w:bookmarkStart w:id="7" w:name="_Toc16058"/>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bookmarkEnd w:id="7"/>
    </w:p>
    <w:p>
      <w:pPr>
        <w:spacing w:line="360" w:lineRule="auto"/>
        <w:jc w:val="center"/>
        <w:outlineLvl w:val="9"/>
        <w:rPr>
          <w:rFonts w:hint="eastAsia" w:ascii="宋体" w:hAnsi="宋体" w:eastAsia="宋体" w:cs="宋体"/>
          <w:b/>
          <w:sz w:val="44"/>
          <w:szCs w:val="52"/>
        </w:rPr>
      </w:pPr>
      <w:bookmarkStart w:id="8" w:name="_Toc22438"/>
      <w:r>
        <w:rPr>
          <w:rFonts w:hint="eastAsia" w:ascii="微软雅黑" w:hAnsi="微软雅黑" w:eastAsia="微软雅黑" w:cs="微软雅黑"/>
          <w:b w:val="0"/>
          <w:bCs/>
          <w:sz w:val="48"/>
          <w:szCs w:val="48"/>
        </w:rPr>
        <w:t>（全画幅航测云台相机(可见光云台相机（吊舱）)）</w:t>
      </w:r>
      <w:bookmarkEnd w:id="8"/>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仿宋_GB2312"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28"/>
          <w:szCs w:val="21"/>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sdt>
      <w:sdtPr>
        <w:rPr>
          <w:rFonts w:hint="eastAsia" w:ascii="宋体" w:hAnsi="宋体" w:eastAsia="宋体" w:cs="宋体"/>
          <w:kern w:val="2"/>
          <w:sz w:val="21"/>
          <w:lang w:val="en-US" w:eastAsia="zh-CN" w:bidi="ar-SA"/>
        </w:rPr>
        <w:id w:val="147472940"/>
        <w15:color w:val="DBDBDB"/>
        <w:docPartObj>
          <w:docPartGallery w:val="Table of Contents"/>
          <w:docPartUnique/>
        </w:docPartObj>
      </w:sdtPr>
      <w:sdtEndPr>
        <w:rPr>
          <w:rFonts w:hint="eastAsia" w:ascii="宋体" w:hAnsi="宋体" w:eastAsia="宋体" w:cs="宋体"/>
          <w:bCs/>
          <w:kern w:val="2"/>
          <w:sz w:val="20"/>
          <w:szCs w:val="36"/>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kern w:val="2"/>
              <w:sz w:val="21"/>
              <w:lang w:val="en-US" w:eastAsia="zh-CN" w:bidi="ar-SA"/>
            </w:rPr>
          </w:pPr>
        </w:p>
        <w:p>
          <w:pPr>
            <w:spacing w:before="0" w:beforeLines="0" w:after="0" w:afterLines="0" w:line="240" w:lineRule="auto"/>
            <w:ind w:left="0" w:leftChars="0" w:right="0" w:rightChars="0" w:firstLine="0" w:firstLineChars="0"/>
            <w:jc w:val="center"/>
            <w:rPr>
              <w:rFonts w:hint="eastAsia" w:ascii="宋体" w:hAnsi="宋体" w:eastAsia="宋体" w:cs="宋体"/>
            </w:rPr>
          </w:pPr>
          <w:r>
            <w:rPr>
              <w:rFonts w:hint="eastAsia" w:ascii="宋体" w:hAnsi="宋体" w:eastAsia="宋体" w:cs="宋体"/>
              <w:bCs/>
              <w:kern w:val="2"/>
              <w:sz w:val="36"/>
              <w:szCs w:val="36"/>
              <w:lang w:val="en-US" w:eastAsia="zh-CN" w:bidi="ar-SA"/>
            </w:rPr>
            <w:t>目录</w:t>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bCs/>
              <w:kern w:val="2"/>
              <w:sz w:val="20"/>
              <w:szCs w:val="36"/>
              <w:lang w:val="en-US" w:eastAsia="zh-CN" w:bidi="ar-SA"/>
            </w:rPr>
            <w:fldChar w:fldCharType="begin"/>
          </w:r>
          <w:r>
            <w:rPr>
              <w:rFonts w:hint="eastAsia" w:ascii="宋体" w:hAnsi="宋体" w:eastAsia="宋体" w:cs="宋体"/>
              <w:bCs/>
              <w:kern w:val="2"/>
              <w:sz w:val="20"/>
              <w:szCs w:val="36"/>
              <w:lang w:val="en-US" w:eastAsia="zh-CN" w:bidi="ar-SA"/>
            </w:rPr>
            <w:instrText xml:space="preserve">TOC \o "1-1" \h \u </w:instrText>
          </w:r>
          <w:r>
            <w:rPr>
              <w:rFonts w:hint="eastAsia" w:ascii="宋体" w:hAnsi="宋体" w:eastAsia="宋体" w:cs="宋体"/>
              <w:bCs/>
              <w:kern w:val="2"/>
              <w:sz w:val="20"/>
              <w:szCs w:val="36"/>
              <w:lang w:val="en-US" w:eastAsia="zh-CN" w:bidi="ar-SA"/>
            </w:rPr>
            <w:fldChar w:fldCharType="separate"/>
          </w: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_Toc5175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rPr>
            <w:t>1 一般规定</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_Toc5175 \h </w:instrText>
          </w:r>
          <w:r>
            <w:rPr>
              <w:rFonts w:hint="eastAsia" w:ascii="宋体" w:hAnsi="宋体" w:eastAsia="宋体" w:cs="宋体"/>
              <w:sz w:val="24"/>
              <w:szCs w:val="36"/>
            </w:rPr>
            <w:fldChar w:fldCharType="separate"/>
          </w:r>
          <w:r>
            <w:rPr>
              <w:rFonts w:hint="eastAsia" w:ascii="宋体" w:hAnsi="宋体" w:eastAsia="宋体" w:cs="宋体"/>
              <w:sz w:val="24"/>
              <w:szCs w:val="36"/>
            </w:rPr>
            <w:t>3</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_Toc14379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rPr>
            <w:t>2技术文件的组成</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_Toc14379 \h </w:instrText>
          </w:r>
          <w:r>
            <w:rPr>
              <w:rFonts w:hint="eastAsia" w:ascii="宋体" w:hAnsi="宋体" w:eastAsia="宋体" w:cs="宋体"/>
              <w:sz w:val="24"/>
              <w:szCs w:val="36"/>
            </w:rPr>
            <w:fldChar w:fldCharType="separate"/>
          </w:r>
          <w:r>
            <w:rPr>
              <w:rFonts w:hint="eastAsia" w:ascii="宋体" w:hAnsi="宋体" w:eastAsia="宋体" w:cs="宋体"/>
              <w:sz w:val="24"/>
              <w:szCs w:val="36"/>
            </w:rPr>
            <w:t>3</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_Toc22441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rPr>
            <w:t>3技术要求</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_Toc22441 \h </w:instrText>
          </w:r>
          <w:r>
            <w:rPr>
              <w:rFonts w:hint="eastAsia" w:ascii="宋体" w:hAnsi="宋体" w:eastAsia="宋体" w:cs="宋体"/>
              <w:sz w:val="24"/>
              <w:szCs w:val="36"/>
            </w:rPr>
            <w:fldChar w:fldCharType="separate"/>
          </w:r>
          <w:r>
            <w:rPr>
              <w:rFonts w:hint="eastAsia" w:ascii="宋体" w:hAnsi="宋体" w:eastAsia="宋体" w:cs="宋体"/>
              <w:sz w:val="24"/>
              <w:szCs w:val="36"/>
            </w:rPr>
            <w:t>4</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_Toc785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4包装和运输</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_Toc785 \h </w:instrText>
          </w:r>
          <w:r>
            <w:rPr>
              <w:rFonts w:hint="eastAsia" w:ascii="宋体" w:hAnsi="宋体" w:eastAsia="宋体" w:cs="宋体"/>
              <w:sz w:val="24"/>
              <w:szCs w:val="36"/>
            </w:rPr>
            <w:fldChar w:fldCharType="separate"/>
          </w:r>
          <w:r>
            <w:rPr>
              <w:rFonts w:hint="eastAsia" w:ascii="宋体" w:hAnsi="宋体" w:eastAsia="宋体" w:cs="宋体"/>
              <w:sz w:val="24"/>
              <w:szCs w:val="36"/>
            </w:rPr>
            <w:t>5</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_Toc8035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5技术服务</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_Toc8035 \h </w:instrText>
          </w:r>
          <w:r>
            <w:rPr>
              <w:rFonts w:hint="eastAsia" w:ascii="宋体" w:hAnsi="宋体" w:eastAsia="宋体" w:cs="宋体"/>
              <w:sz w:val="24"/>
              <w:szCs w:val="36"/>
            </w:rPr>
            <w:fldChar w:fldCharType="separate"/>
          </w:r>
          <w:r>
            <w:rPr>
              <w:rFonts w:hint="eastAsia" w:ascii="宋体" w:hAnsi="宋体" w:eastAsia="宋体" w:cs="宋体"/>
              <w:sz w:val="24"/>
              <w:szCs w:val="36"/>
            </w:rPr>
            <w:t>6</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_Toc31288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6质量保证和试验</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_Toc31288 \h </w:instrText>
          </w:r>
          <w:r>
            <w:rPr>
              <w:rFonts w:hint="eastAsia" w:ascii="宋体" w:hAnsi="宋体" w:eastAsia="宋体" w:cs="宋体"/>
              <w:sz w:val="24"/>
              <w:szCs w:val="36"/>
            </w:rPr>
            <w:fldChar w:fldCharType="separate"/>
          </w:r>
          <w:r>
            <w:rPr>
              <w:rFonts w:hint="eastAsia" w:ascii="宋体" w:hAnsi="宋体" w:eastAsia="宋体" w:cs="宋体"/>
              <w:sz w:val="24"/>
              <w:szCs w:val="36"/>
            </w:rPr>
            <w:t>7</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_Toc30727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7设备验收</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_Toc30727 \h </w:instrText>
          </w:r>
          <w:r>
            <w:rPr>
              <w:rFonts w:hint="eastAsia" w:ascii="宋体" w:hAnsi="宋体" w:eastAsia="宋体" w:cs="宋体"/>
              <w:sz w:val="24"/>
              <w:szCs w:val="36"/>
            </w:rPr>
            <w:fldChar w:fldCharType="separate"/>
          </w:r>
          <w:r>
            <w:rPr>
              <w:rFonts w:hint="eastAsia" w:ascii="宋体" w:hAnsi="宋体" w:eastAsia="宋体" w:cs="宋体"/>
              <w:sz w:val="24"/>
              <w:szCs w:val="36"/>
            </w:rPr>
            <w:t>7</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_Toc15012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附录1供货范围</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_Toc15012 \h </w:instrText>
          </w:r>
          <w:r>
            <w:rPr>
              <w:rFonts w:hint="eastAsia" w:ascii="宋体" w:hAnsi="宋体" w:eastAsia="宋体" w:cs="宋体"/>
              <w:sz w:val="24"/>
              <w:szCs w:val="36"/>
            </w:rPr>
            <w:fldChar w:fldCharType="separate"/>
          </w:r>
          <w:r>
            <w:rPr>
              <w:rFonts w:hint="eastAsia" w:ascii="宋体" w:hAnsi="宋体" w:eastAsia="宋体" w:cs="宋体"/>
              <w:sz w:val="24"/>
              <w:szCs w:val="36"/>
            </w:rPr>
            <w:t>7</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_Toc13662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附录2技术差异汇总</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_Toc13662 \h </w:instrText>
          </w:r>
          <w:r>
            <w:rPr>
              <w:rFonts w:hint="eastAsia" w:ascii="宋体" w:hAnsi="宋体" w:eastAsia="宋体" w:cs="宋体"/>
              <w:sz w:val="24"/>
              <w:szCs w:val="36"/>
            </w:rPr>
            <w:fldChar w:fldCharType="separate"/>
          </w:r>
          <w:r>
            <w:rPr>
              <w:rFonts w:hint="eastAsia" w:ascii="宋体" w:hAnsi="宋体" w:eastAsia="宋体" w:cs="宋体"/>
              <w:sz w:val="24"/>
              <w:szCs w:val="36"/>
            </w:rPr>
            <w:t>8</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sz w:val="24"/>
              <w:szCs w:val="36"/>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_Toc20150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附录3主要元器件来源</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_Toc20150 \h </w:instrText>
          </w:r>
          <w:r>
            <w:rPr>
              <w:rFonts w:hint="eastAsia" w:ascii="宋体" w:hAnsi="宋体" w:eastAsia="宋体" w:cs="宋体"/>
              <w:sz w:val="24"/>
              <w:szCs w:val="36"/>
            </w:rPr>
            <w:fldChar w:fldCharType="separate"/>
          </w:r>
          <w:r>
            <w:rPr>
              <w:rFonts w:hint="eastAsia" w:ascii="宋体" w:hAnsi="宋体" w:eastAsia="宋体" w:cs="宋体"/>
              <w:sz w:val="24"/>
              <w:szCs w:val="36"/>
            </w:rPr>
            <w:t>9</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1"/>
            <w:tabs>
              <w:tab w:val="right" w:leader="dot" w:pos="8312"/>
              <w:tab w:val="clear" w:pos="8705"/>
            </w:tabs>
            <w:spacing w:line="400" w:lineRule="exact"/>
            <w:rPr>
              <w:rFonts w:hint="eastAsia" w:ascii="宋体" w:hAnsi="宋体" w:eastAsia="宋体" w:cs="宋体"/>
            </w:rPr>
          </w:pPr>
          <w:r>
            <w:rPr>
              <w:rFonts w:hint="eastAsia" w:ascii="宋体" w:hAnsi="宋体" w:eastAsia="宋体" w:cs="宋体"/>
              <w:sz w:val="24"/>
              <w:szCs w:val="36"/>
              <w:lang w:val="en-US" w:eastAsia="zh-CN"/>
            </w:rPr>
            <w:fldChar w:fldCharType="begin"/>
          </w:r>
          <w:r>
            <w:rPr>
              <w:rFonts w:hint="eastAsia" w:ascii="宋体" w:hAnsi="宋体" w:eastAsia="宋体" w:cs="宋体"/>
              <w:sz w:val="24"/>
              <w:szCs w:val="36"/>
              <w:lang w:val="en-US" w:eastAsia="zh-CN"/>
            </w:rPr>
            <w:instrText xml:space="preserve"> HYPERLINK \l _Toc15600 </w:instrText>
          </w:r>
          <w:r>
            <w:rPr>
              <w:rFonts w:hint="eastAsia" w:ascii="宋体" w:hAnsi="宋体" w:eastAsia="宋体" w:cs="宋体"/>
              <w:sz w:val="24"/>
              <w:szCs w:val="36"/>
              <w:lang w:val="en-US" w:eastAsia="zh-CN"/>
            </w:rPr>
            <w:fldChar w:fldCharType="separate"/>
          </w:r>
          <w:r>
            <w:rPr>
              <w:rFonts w:hint="eastAsia" w:ascii="宋体" w:hAnsi="宋体" w:eastAsia="宋体" w:cs="宋体"/>
              <w:sz w:val="24"/>
              <w:szCs w:val="36"/>
              <w:lang w:val="en-US" w:eastAsia="zh-CN"/>
            </w:rPr>
            <w:t>附录4备品备件、专用工具和仪器仪表供货表</w:t>
          </w:r>
          <w:r>
            <w:rPr>
              <w:rFonts w:hint="eastAsia" w:ascii="宋体" w:hAnsi="宋体" w:eastAsia="宋体" w:cs="宋体"/>
              <w:sz w:val="24"/>
              <w:szCs w:val="36"/>
            </w:rPr>
            <w:tab/>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PAGEREF _Toc15600 \h </w:instrText>
          </w:r>
          <w:r>
            <w:rPr>
              <w:rFonts w:hint="eastAsia" w:ascii="宋体" w:hAnsi="宋体" w:eastAsia="宋体" w:cs="宋体"/>
              <w:sz w:val="24"/>
              <w:szCs w:val="36"/>
            </w:rPr>
            <w:fldChar w:fldCharType="separate"/>
          </w:r>
          <w:r>
            <w:rPr>
              <w:rFonts w:hint="eastAsia" w:ascii="宋体" w:hAnsi="宋体" w:eastAsia="宋体" w:cs="宋体"/>
              <w:sz w:val="24"/>
              <w:szCs w:val="36"/>
            </w:rPr>
            <w:t>9</w:t>
          </w:r>
          <w:r>
            <w:rPr>
              <w:rFonts w:hint="eastAsia" w:ascii="宋体" w:hAnsi="宋体" w:eastAsia="宋体" w:cs="宋体"/>
              <w:sz w:val="24"/>
              <w:szCs w:val="36"/>
            </w:rPr>
            <w:fldChar w:fldCharType="end"/>
          </w:r>
          <w:r>
            <w:rPr>
              <w:rFonts w:hint="eastAsia" w:ascii="宋体" w:hAnsi="宋体" w:eastAsia="宋体" w:cs="宋体"/>
              <w:sz w:val="24"/>
              <w:szCs w:val="36"/>
              <w:lang w:val="en-US" w:eastAsia="zh-CN"/>
            </w:rPr>
            <w:fldChar w:fldCharType="end"/>
          </w:r>
        </w:p>
        <w:p>
          <w:pPr>
            <w:pStyle w:val="19"/>
            <w:spacing w:line="360" w:lineRule="auto"/>
            <w:ind w:firstLine="0" w:firstLineChars="0"/>
            <w:jc w:val="both"/>
            <w:rPr>
              <w:rFonts w:hint="eastAsia" w:ascii="宋体" w:hAnsi="宋体" w:eastAsia="宋体" w:cs="宋体"/>
              <w:bCs/>
              <w:kern w:val="2"/>
              <w:sz w:val="20"/>
              <w:szCs w:val="36"/>
              <w:lang w:val="en-US" w:eastAsia="zh-CN" w:bidi="ar-SA"/>
            </w:rPr>
          </w:pPr>
          <w:r>
            <w:rPr>
              <w:rFonts w:hint="eastAsia" w:ascii="宋体" w:hAnsi="宋体" w:eastAsia="宋体" w:cs="宋体"/>
              <w:bCs/>
              <w:kern w:val="2"/>
              <w:szCs w:val="36"/>
              <w:lang w:val="en-US" w:eastAsia="zh-CN" w:bidi="ar-SA"/>
            </w:rPr>
            <w:fldChar w:fldCharType="end"/>
          </w:r>
        </w:p>
      </w:sdtContent>
    </w:sdt>
    <w:p>
      <w:pPr>
        <w:pStyle w:val="19"/>
        <w:spacing w:line="360" w:lineRule="auto"/>
        <w:ind w:firstLine="0" w:firstLineChars="0"/>
        <w:jc w:val="center"/>
        <w:rPr>
          <w:rFonts w:hint="eastAsia" w:ascii="宋体" w:hAnsi="宋体" w:eastAsia="宋体" w:cs="宋体"/>
          <w:bCs/>
          <w:kern w:val="2"/>
          <w:sz w:val="20"/>
          <w:szCs w:val="36"/>
          <w:lang w:val="en-US" w:eastAsia="zh-CN" w:bidi="ar-SA"/>
        </w:rPr>
      </w:pPr>
    </w:p>
    <w:p>
      <w:pPr>
        <w:pStyle w:val="19"/>
        <w:spacing w:line="360" w:lineRule="auto"/>
        <w:ind w:firstLine="0" w:firstLineChars="0"/>
        <w:jc w:val="center"/>
        <w:rPr>
          <w:rFonts w:hint="eastAsia" w:ascii="宋体" w:hAnsi="宋体" w:eastAsia="宋体" w:cs="宋体"/>
          <w:kern w:val="2"/>
          <w:sz w:val="36"/>
          <w:szCs w:val="36"/>
        </w:rPr>
      </w:pPr>
    </w:p>
    <w:p>
      <w:pPr>
        <w:pStyle w:val="5"/>
        <w:ind w:left="0" w:leftChars="0" w:firstLine="0" w:firstLineChars="0"/>
        <w:rPr>
          <w:rFonts w:hint="eastAsia" w:ascii="宋体" w:hAnsi="宋体" w:eastAsia="宋体" w:cs="宋体"/>
          <w:kern w:val="2"/>
          <w:sz w:val="21"/>
          <w:lang w:val="en-US" w:eastAsia="zh-CN" w:bidi="ar-SA"/>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p>
    <w:p>
      <w:pPr>
        <w:jc w:val="both"/>
        <w:outlineLvl w:val="0"/>
        <w:rPr>
          <w:rFonts w:hint="eastAsia" w:ascii="宋体" w:hAnsi="宋体" w:eastAsia="宋体" w:cs="宋体"/>
          <w:b/>
          <w:bCs w:val="0"/>
          <w:sz w:val="21"/>
          <w:szCs w:val="21"/>
        </w:rPr>
      </w:pPr>
      <w:bookmarkStart w:id="9" w:name="_Toc391647891"/>
      <w:bookmarkEnd w:id="9"/>
      <w:bookmarkStart w:id="10" w:name="_Toc391715535"/>
      <w:bookmarkEnd w:id="10"/>
      <w:bookmarkStart w:id="11" w:name="_Toc391649757"/>
      <w:bookmarkEnd w:id="11"/>
      <w:bookmarkStart w:id="12" w:name="_Toc391647188"/>
      <w:bookmarkEnd w:id="12"/>
      <w:bookmarkStart w:id="13" w:name="_Toc391654300"/>
      <w:bookmarkEnd w:id="13"/>
      <w:bookmarkStart w:id="14" w:name="_Toc391650099"/>
      <w:bookmarkEnd w:id="14"/>
      <w:bookmarkStart w:id="15" w:name="_Toc391647903"/>
      <w:bookmarkEnd w:id="15"/>
      <w:bookmarkStart w:id="16" w:name="_Toc391650095"/>
      <w:bookmarkEnd w:id="16"/>
      <w:bookmarkStart w:id="17" w:name="_Toc391715541"/>
      <w:bookmarkEnd w:id="17"/>
      <w:bookmarkStart w:id="18" w:name="_Toc391650110"/>
      <w:bookmarkEnd w:id="18"/>
      <w:bookmarkStart w:id="19" w:name="_Toc391649320"/>
      <w:bookmarkEnd w:id="19"/>
      <w:bookmarkStart w:id="20" w:name="_Toc391649512"/>
      <w:bookmarkEnd w:id="20"/>
      <w:bookmarkStart w:id="21" w:name="_Toc391715518"/>
      <w:bookmarkEnd w:id="21"/>
      <w:bookmarkStart w:id="22" w:name="_Toc391649762"/>
      <w:bookmarkEnd w:id="22"/>
      <w:bookmarkStart w:id="23" w:name="_Toc391647899"/>
      <w:bookmarkEnd w:id="23"/>
      <w:bookmarkStart w:id="24" w:name="_Toc391650113"/>
      <w:bookmarkEnd w:id="24"/>
      <w:bookmarkStart w:id="25" w:name="_Toc391649736"/>
      <w:bookmarkEnd w:id="25"/>
      <w:bookmarkStart w:id="26" w:name="_Toc391715512"/>
      <w:bookmarkEnd w:id="26"/>
      <w:bookmarkStart w:id="27" w:name="_Toc391654279"/>
      <w:bookmarkEnd w:id="27"/>
      <w:bookmarkStart w:id="28" w:name="_Toc391654309"/>
      <w:bookmarkEnd w:id="28"/>
      <w:bookmarkStart w:id="29" w:name="_Toc391647336"/>
      <w:bookmarkEnd w:id="29"/>
      <w:bookmarkStart w:id="30" w:name="_Toc391649742"/>
      <w:bookmarkEnd w:id="30"/>
      <w:bookmarkStart w:id="31" w:name="_Toc391647194"/>
      <w:bookmarkEnd w:id="31"/>
      <w:bookmarkStart w:id="32" w:name="_Toc391649279"/>
      <w:bookmarkEnd w:id="32"/>
      <w:bookmarkStart w:id="33" w:name="_Toc391650108"/>
      <w:bookmarkEnd w:id="33"/>
      <w:bookmarkStart w:id="34" w:name="_Toc391649516"/>
      <w:bookmarkEnd w:id="34"/>
      <w:bookmarkStart w:id="35" w:name="_Toc391649732"/>
      <w:bookmarkEnd w:id="35"/>
      <w:bookmarkStart w:id="36" w:name="_Toc391715527"/>
      <w:bookmarkEnd w:id="36"/>
      <w:bookmarkStart w:id="37" w:name="_Toc391649292"/>
      <w:bookmarkEnd w:id="37"/>
      <w:bookmarkStart w:id="38" w:name="_Toc391649319"/>
      <w:bookmarkEnd w:id="38"/>
      <w:bookmarkStart w:id="39" w:name="_Toc391650105"/>
      <w:bookmarkEnd w:id="39"/>
      <w:bookmarkStart w:id="40" w:name="_Toc391647338"/>
      <w:bookmarkEnd w:id="40"/>
      <w:bookmarkStart w:id="41" w:name="_Toc391654299"/>
      <w:bookmarkEnd w:id="41"/>
      <w:bookmarkStart w:id="42" w:name="_Toc391650122"/>
      <w:bookmarkEnd w:id="42"/>
      <w:bookmarkStart w:id="43" w:name="_Toc391647340"/>
      <w:bookmarkEnd w:id="43"/>
      <w:bookmarkStart w:id="44" w:name="_Toc391649495"/>
      <w:bookmarkEnd w:id="44"/>
      <w:bookmarkStart w:id="45" w:name="_Toc391647169"/>
      <w:bookmarkEnd w:id="45"/>
      <w:bookmarkStart w:id="46" w:name="_Toc391647187"/>
      <w:bookmarkEnd w:id="46"/>
      <w:bookmarkStart w:id="47" w:name="_Toc391649332"/>
      <w:bookmarkEnd w:id="47"/>
      <w:bookmarkStart w:id="48" w:name="_Toc391649519"/>
      <w:bookmarkEnd w:id="48"/>
      <w:bookmarkStart w:id="49" w:name="_Toc391649323"/>
      <w:bookmarkEnd w:id="49"/>
      <w:bookmarkStart w:id="50" w:name="_Toc391654310"/>
      <w:bookmarkEnd w:id="50"/>
      <w:bookmarkStart w:id="51" w:name="_Toc391649294"/>
      <w:bookmarkEnd w:id="51"/>
      <w:bookmarkStart w:id="52" w:name="_Toc391715543"/>
      <w:bookmarkEnd w:id="52"/>
      <w:bookmarkStart w:id="53" w:name="_Toc391649754"/>
      <w:bookmarkEnd w:id="53"/>
      <w:bookmarkStart w:id="54" w:name="_Toc391647179"/>
      <w:bookmarkEnd w:id="54"/>
      <w:bookmarkStart w:id="55" w:name="_Toc391649346"/>
      <w:bookmarkEnd w:id="55"/>
      <w:bookmarkStart w:id="56" w:name="_Toc391715520"/>
      <w:bookmarkEnd w:id="56"/>
      <w:bookmarkStart w:id="57" w:name="_Toc391649349"/>
      <w:bookmarkEnd w:id="57"/>
      <w:bookmarkStart w:id="58" w:name="_Toc391649511"/>
      <w:bookmarkEnd w:id="58"/>
      <w:bookmarkStart w:id="59" w:name="_Toc391647318"/>
      <w:bookmarkEnd w:id="59"/>
      <w:bookmarkStart w:id="60" w:name="_Toc391649513"/>
      <w:bookmarkEnd w:id="60"/>
      <w:bookmarkStart w:id="61" w:name="_Toc391649327"/>
      <w:bookmarkEnd w:id="61"/>
      <w:bookmarkStart w:id="62" w:name="_Toc391650096"/>
      <w:bookmarkEnd w:id="62"/>
      <w:bookmarkStart w:id="63" w:name="_Toc391647888"/>
      <w:bookmarkEnd w:id="63"/>
      <w:bookmarkStart w:id="64" w:name="_Toc391649341"/>
      <w:bookmarkEnd w:id="64"/>
      <w:bookmarkStart w:id="65" w:name="_Toc391650044"/>
      <w:bookmarkEnd w:id="65"/>
      <w:bookmarkStart w:id="66" w:name="_Toc391649338"/>
      <w:bookmarkEnd w:id="66"/>
      <w:bookmarkStart w:id="67" w:name="_Toc391647327"/>
      <w:bookmarkEnd w:id="67"/>
      <w:bookmarkStart w:id="68" w:name="_Toc391654297"/>
      <w:bookmarkEnd w:id="68"/>
      <w:bookmarkStart w:id="69" w:name="_Toc391654280"/>
      <w:bookmarkEnd w:id="69"/>
      <w:bookmarkStart w:id="70" w:name="_Toc391649517"/>
      <w:bookmarkEnd w:id="70"/>
      <w:bookmarkStart w:id="71" w:name="_Toc391647898"/>
      <w:bookmarkEnd w:id="71"/>
      <w:bookmarkStart w:id="72" w:name="_Toc391649272"/>
      <w:bookmarkEnd w:id="72"/>
      <w:bookmarkStart w:id="73" w:name="_Toc391649282"/>
      <w:bookmarkEnd w:id="73"/>
      <w:bookmarkStart w:id="74" w:name="_Toc391647183"/>
      <w:bookmarkEnd w:id="74"/>
      <w:bookmarkStart w:id="75" w:name="_Toc391647317"/>
      <w:bookmarkEnd w:id="75"/>
      <w:bookmarkStart w:id="76" w:name="_Toc391650104"/>
      <w:bookmarkEnd w:id="76"/>
      <w:bookmarkStart w:id="77" w:name="_Toc391650117"/>
      <w:bookmarkEnd w:id="77"/>
      <w:bookmarkStart w:id="78" w:name="_Toc391649334"/>
      <w:bookmarkEnd w:id="78"/>
      <w:bookmarkStart w:id="79" w:name="_Toc391647879"/>
      <w:bookmarkEnd w:id="79"/>
      <w:bookmarkStart w:id="80" w:name="_Toc391650069"/>
      <w:bookmarkEnd w:id="80"/>
      <w:bookmarkStart w:id="81" w:name="_Toc391649296"/>
      <w:bookmarkEnd w:id="81"/>
      <w:bookmarkStart w:id="82" w:name="_Toc391650050"/>
      <w:bookmarkEnd w:id="82"/>
      <w:bookmarkStart w:id="83" w:name="_Toc391647189"/>
      <w:bookmarkEnd w:id="83"/>
      <w:bookmarkStart w:id="84" w:name="_Toc391650076"/>
      <w:bookmarkEnd w:id="84"/>
      <w:bookmarkStart w:id="85" w:name="_Toc391650071"/>
      <w:bookmarkEnd w:id="85"/>
      <w:bookmarkStart w:id="86" w:name="_Toc391649331"/>
      <w:bookmarkEnd w:id="86"/>
      <w:bookmarkStart w:id="87" w:name="_Toc391649761"/>
      <w:bookmarkEnd w:id="87"/>
      <w:bookmarkStart w:id="88" w:name="_Toc391649522"/>
      <w:bookmarkEnd w:id="88"/>
      <w:bookmarkStart w:id="89" w:name="_Toc391647324"/>
      <w:bookmarkEnd w:id="89"/>
      <w:bookmarkStart w:id="90" w:name="_Toc391649493"/>
      <w:bookmarkEnd w:id="90"/>
      <w:bookmarkStart w:id="91" w:name="_Toc391647886"/>
      <w:bookmarkEnd w:id="91"/>
      <w:bookmarkStart w:id="92" w:name="_Toc391647166"/>
      <w:bookmarkEnd w:id="92"/>
      <w:bookmarkStart w:id="93" w:name="_Toc391647309"/>
      <w:bookmarkEnd w:id="93"/>
      <w:bookmarkStart w:id="94" w:name="_Toc391654286"/>
      <w:bookmarkEnd w:id="94"/>
      <w:bookmarkStart w:id="95" w:name="_Toc391647174"/>
      <w:bookmarkEnd w:id="95"/>
      <w:bookmarkStart w:id="96" w:name="_Toc391647182"/>
      <w:bookmarkEnd w:id="96"/>
      <w:bookmarkStart w:id="97" w:name="_Toc391649748"/>
      <w:bookmarkEnd w:id="97"/>
      <w:bookmarkStart w:id="98" w:name="_Toc391649755"/>
      <w:bookmarkEnd w:id="98"/>
      <w:bookmarkStart w:id="99" w:name="_Toc391654292"/>
      <w:bookmarkEnd w:id="99"/>
      <w:bookmarkStart w:id="100" w:name="_Toc391654302"/>
      <w:bookmarkEnd w:id="100"/>
      <w:bookmarkStart w:id="101" w:name="_Toc391654283"/>
      <w:bookmarkEnd w:id="101"/>
      <w:bookmarkStart w:id="102" w:name="_Toc391649291"/>
      <w:bookmarkEnd w:id="102"/>
      <w:bookmarkStart w:id="103" w:name="_Toc391647339"/>
      <w:bookmarkEnd w:id="103"/>
      <w:bookmarkStart w:id="104" w:name="_Toc391649758"/>
      <w:bookmarkEnd w:id="104"/>
      <w:bookmarkStart w:id="105" w:name="_Toc391647904"/>
      <w:bookmarkEnd w:id="105"/>
      <w:bookmarkStart w:id="106" w:name="_Toc391715531"/>
      <w:bookmarkEnd w:id="106"/>
      <w:bookmarkStart w:id="107" w:name="_Toc391650101"/>
      <w:bookmarkEnd w:id="107"/>
      <w:bookmarkStart w:id="108" w:name="_Toc391647875"/>
      <w:bookmarkEnd w:id="108"/>
      <w:bookmarkStart w:id="109" w:name="_Toc391650102"/>
      <w:bookmarkEnd w:id="109"/>
      <w:bookmarkStart w:id="110" w:name="_Toc391647191"/>
      <w:bookmarkEnd w:id="110"/>
      <w:bookmarkStart w:id="111" w:name="_Toc391649507"/>
      <w:bookmarkEnd w:id="111"/>
      <w:bookmarkStart w:id="112" w:name="_Toc391649502"/>
      <w:bookmarkEnd w:id="112"/>
      <w:bookmarkStart w:id="113" w:name="_Toc391654301"/>
      <w:bookmarkEnd w:id="113"/>
      <w:bookmarkStart w:id="114" w:name="_Toc391647331"/>
      <w:bookmarkEnd w:id="114"/>
      <w:bookmarkStart w:id="115" w:name="_Toc391649300"/>
      <w:bookmarkEnd w:id="115"/>
      <w:bookmarkStart w:id="116" w:name="_Toc391649280"/>
      <w:bookmarkEnd w:id="116"/>
      <w:bookmarkStart w:id="117" w:name="_Toc391650054"/>
      <w:bookmarkEnd w:id="117"/>
      <w:bookmarkStart w:id="118" w:name="_Toc391650111"/>
      <w:bookmarkEnd w:id="118"/>
      <w:bookmarkStart w:id="119" w:name="_Toc391647176"/>
      <w:bookmarkEnd w:id="119"/>
      <w:bookmarkStart w:id="120" w:name="_Toc391650065"/>
      <w:bookmarkEnd w:id="120"/>
      <w:bookmarkStart w:id="121" w:name="_Toc391650072"/>
      <w:bookmarkEnd w:id="121"/>
      <w:bookmarkStart w:id="122" w:name="_Toc391649336"/>
      <w:bookmarkEnd w:id="122"/>
      <w:bookmarkStart w:id="123" w:name="_Toc391649295"/>
      <w:bookmarkEnd w:id="123"/>
      <w:bookmarkStart w:id="124" w:name="_Toc391647316"/>
      <w:bookmarkEnd w:id="124"/>
      <w:bookmarkStart w:id="125" w:name="_Toc391649324"/>
      <w:bookmarkEnd w:id="125"/>
      <w:bookmarkStart w:id="126" w:name="_Toc391649498"/>
      <w:bookmarkEnd w:id="126"/>
      <w:bookmarkStart w:id="127" w:name="_Toc391647905"/>
      <w:bookmarkEnd w:id="127"/>
      <w:bookmarkStart w:id="128" w:name="_Toc391654303"/>
      <w:bookmarkEnd w:id="128"/>
      <w:bookmarkStart w:id="129" w:name="_Toc391650070"/>
      <w:bookmarkEnd w:id="129"/>
      <w:bookmarkStart w:id="130" w:name="_Toc391649499"/>
      <w:bookmarkEnd w:id="130"/>
      <w:bookmarkStart w:id="131" w:name="_Toc391649520"/>
      <w:bookmarkEnd w:id="131"/>
      <w:bookmarkStart w:id="132" w:name="_Toc391649287"/>
      <w:bookmarkEnd w:id="132"/>
      <w:bookmarkStart w:id="133" w:name="_Toc391715529"/>
      <w:bookmarkEnd w:id="133"/>
      <w:bookmarkStart w:id="134" w:name="_Toc391649286"/>
      <w:bookmarkEnd w:id="134"/>
      <w:bookmarkStart w:id="135" w:name="_Toc391649740"/>
      <w:bookmarkEnd w:id="135"/>
      <w:bookmarkStart w:id="136" w:name="_Toc391649735"/>
      <w:bookmarkEnd w:id="136"/>
      <w:bookmarkStart w:id="137" w:name="_Toc391647319"/>
      <w:bookmarkEnd w:id="137"/>
      <w:bookmarkStart w:id="138" w:name="_Toc391650060"/>
      <w:bookmarkEnd w:id="138"/>
      <w:bookmarkStart w:id="139" w:name="_Toc391654295"/>
      <w:bookmarkEnd w:id="139"/>
      <w:bookmarkStart w:id="140" w:name="_Toc391650103"/>
      <w:bookmarkEnd w:id="140"/>
      <w:bookmarkStart w:id="141" w:name="_Toc391649269"/>
      <w:bookmarkEnd w:id="141"/>
      <w:bookmarkStart w:id="142" w:name="_Toc391649345"/>
      <w:bookmarkEnd w:id="142"/>
      <w:bookmarkStart w:id="143" w:name="_Toc391649505"/>
      <w:bookmarkEnd w:id="143"/>
      <w:bookmarkStart w:id="144" w:name="_Toc391650119"/>
      <w:bookmarkEnd w:id="144"/>
      <w:bookmarkStart w:id="145" w:name="_Toc391650118"/>
      <w:bookmarkEnd w:id="145"/>
      <w:bookmarkStart w:id="146" w:name="_Toc391650123"/>
      <w:bookmarkEnd w:id="146"/>
      <w:bookmarkStart w:id="147" w:name="_Toc391654296"/>
      <w:bookmarkEnd w:id="147"/>
      <w:bookmarkStart w:id="148" w:name="_Toc391650047"/>
      <w:bookmarkEnd w:id="148"/>
      <w:bookmarkStart w:id="149" w:name="_Toc391654290"/>
      <w:bookmarkEnd w:id="149"/>
      <w:bookmarkStart w:id="150" w:name="_Toc391650114"/>
      <w:bookmarkEnd w:id="150"/>
      <w:bookmarkStart w:id="151" w:name="_Toc391649267"/>
      <w:bookmarkEnd w:id="151"/>
      <w:bookmarkStart w:id="152" w:name="_Toc391649524"/>
      <w:bookmarkEnd w:id="152"/>
      <w:bookmarkStart w:id="153" w:name="_Toc391649745"/>
      <w:bookmarkEnd w:id="153"/>
      <w:bookmarkStart w:id="154" w:name="_Toc391650068"/>
      <w:bookmarkEnd w:id="154"/>
      <w:bookmarkStart w:id="155" w:name="_Toc391649276"/>
      <w:bookmarkEnd w:id="155"/>
      <w:bookmarkStart w:id="156" w:name="_Toc391715522"/>
      <w:bookmarkEnd w:id="156"/>
      <w:bookmarkStart w:id="157" w:name="_Toc391650074"/>
      <w:bookmarkEnd w:id="157"/>
      <w:bookmarkStart w:id="158" w:name="_Toc391649271"/>
      <w:bookmarkEnd w:id="158"/>
      <w:bookmarkStart w:id="159" w:name="_Toc391649739"/>
      <w:bookmarkEnd w:id="159"/>
      <w:bookmarkStart w:id="160" w:name="_Toc391649284"/>
      <w:bookmarkEnd w:id="160"/>
      <w:bookmarkStart w:id="161" w:name="_Toc391649503"/>
      <w:bookmarkEnd w:id="161"/>
      <w:bookmarkStart w:id="162" w:name="_Toc391715521"/>
      <w:bookmarkEnd w:id="162"/>
      <w:bookmarkStart w:id="163" w:name="_Toc391649342"/>
      <w:bookmarkEnd w:id="163"/>
      <w:bookmarkStart w:id="164" w:name="_Toc391649750"/>
      <w:bookmarkEnd w:id="164"/>
      <w:bookmarkStart w:id="165" w:name="_Toc391647877"/>
      <w:bookmarkEnd w:id="165"/>
      <w:bookmarkStart w:id="166" w:name="_Toc391650121"/>
      <w:bookmarkEnd w:id="166"/>
      <w:bookmarkStart w:id="167" w:name="_Toc391715515"/>
      <w:bookmarkEnd w:id="167"/>
      <w:bookmarkStart w:id="168" w:name="_Toc391649733"/>
      <w:bookmarkEnd w:id="168"/>
      <w:bookmarkStart w:id="169" w:name="_Toc391650100"/>
      <w:bookmarkEnd w:id="169"/>
      <w:bookmarkStart w:id="170" w:name="_Toc391649764"/>
      <w:bookmarkEnd w:id="170"/>
      <w:bookmarkStart w:id="171" w:name="_Toc391649281"/>
      <w:bookmarkEnd w:id="171"/>
      <w:bookmarkStart w:id="172" w:name="_Toc391649527"/>
      <w:bookmarkEnd w:id="172"/>
      <w:bookmarkStart w:id="173" w:name="_Toc391650064"/>
      <w:bookmarkEnd w:id="173"/>
      <w:bookmarkStart w:id="174" w:name="_Toc391647177"/>
      <w:bookmarkEnd w:id="174"/>
      <w:bookmarkStart w:id="175" w:name="_Toc391654312"/>
      <w:bookmarkEnd w:id="175"/>
      <w:bookmarkStart w:id="176" w:name="_Toc391647164"/>
      <w:bookmarkEnd w:id="176"/>
      <w:bookmarkStart w:id="177" w:name="_Toc391647883"/>
      <w:bookmarkEnd w:id="177"/>
      <w:bookmarkStart w:id="178" w:name="_Toc391654293"/>
      <w:bookmarkEnd w:id="178"/>
      <w:bookmarkStart w:id="179" w:name="_Toc391650120"/>
      <w:bookmarkEnd w:id="179"/>
      <w:bookmarkStart w:id="180" w:name="_Toc391647335"/>
      <w:bookmarkEnd w:id="180"/>
      <w:bookmarkStart w:id="181" w:name="_Toc391649765"/>
      <w:bookmarkEnd w:id="181"/>
      <w:bookmarkStart w:id="182" w:name="_Toc391715528"/>
      <w:bookmarkEnd w:id="182"/>
      <w:bookmarkStart w:id="183" w:name="_Toc391649329"/>
      <w:bookmarkEnd w:id="183"/>
      <w:bookmarkStart w:id="184" w:name="_Toc391715537"/>
      <w:bookmarkEnd w:id="184"/>
      <w:bookmarkStart w:id="185" w:name="_Toc391649325"/>
      <w:bookmarkEnd w:id="185"/>
      <w:bookmarkStart w:id="186" w:name="_Toc391715533"/>
      <w:bookmarkEnd w:id="186"/>
      <w:bookmarkStart w:id="187" w:name="_Toc391649741"/>
      <w:bookmarkEnd w:id="187"/>
      <w:bookmarkStart w:id="188" w:name="_Toc391649496"/>
      <w:bookmarkEnd w:id="188"/>
      <w:bookmarkStart w:id="189" w:name="_Toc391650056"/>
      <w:bookmarkEnd w:id="189"/>
      <w:bookmarkStart w:id="190" w:name="_Toc391649322"/>
      <w:bookmarkEnd w:id="190"/>
      <w:bookmarkStart w:id="191" w:name="_Toc391647890"/>
      <w:bookmarkEnd w:id="191"/>
      <w:bookmarkStart w:id="192" w:name="_Toc391650075"/>
      <w:bookmarkEnd w:id="192"/>
      <w:bookmarkStart w:id="193" w:name="_Toc391649500"/>
      <w:bookmarkEnd w:id="193"/>
      <w:bookmarkStart w:id="194" w:name="_Toc391650045"/>
      <w:bookmarkEnd w:id="194"/>
      <w:bookmarkStart w:id="195" w:name="_Toc391647192"/>
      <w:bookmarkEnd w:id="195"/>
      <w:bookmarkStart w:id="196" w:name="_Toc391647170"/>
      <w:bookmarkEnd w:id="196"/>
      <w:bookmarkStart w:id="197" w:name="_Toc391649343"/>
      <w:bookmarkEnd w:id="197"/>
      <w:bookmarkStart w:id="198" w:name="_Toc391649330"/>
      <w:bookmarkEnd w:id="198"/>
      <w:bookmarkStart w:id="199" w:name="_Toc391647310"/>
      <w:bookmarkEnd w:id="199"/>
      <w:bookmarkStart w:id="200" w:name="_Toc391649501"/>
      <w:bookmarkEnd w:id="200"/>
      <w:bookmarkStart w:id="201" w:name="_Toc391647892"/>
      <w:bookmarkEnd w:id="201"/>
      <w:bookmarkStart w:id="202" w:name="_Toc391649744"/>
      <w:bookmarkEnd w:id="202"/>
      <w:bookmarkStart w:id="203" w:name="_Toc391649497"/>
      <w:bookmarkEnd w:id="203"/>
      <w:bookmarkStart w:id="204" w:name="_Toc391649763"/>
      <w:bookmarkEnd w:id="204"/>
      <w:bookmarkStart w:id="205" w:name="_Toc391649766"/>
      <w:bookmarkEnd w:id="205"/>
      <w:bookmarkStart w:id="206" w:name="_Toc391649328"/>
      <w:bookmarkEnd w:id="206"/>
      <w:bookmarkStart w:id="207" w:name="_Toc391649738"/>
      <w:bookmarkEnd w:id="207"/>
      <w:bookmarkStart w:id="208" w:name="_Toc391649335"/>
      <w:bookmarkEnd w:id="208"/>
      <w:bookmarkStart w:id="209" w:name="_Toc391715514"/>
      <w:bookmarkEnd w:id="209"/>
      <w:bookmarkStart w:id="210" w:name="_Toc391649509"/>
      <w:bookmarkEnd w:id="210"/>
      <w:bookmarkStart w:id="211" w:name="_Toc391649737"/>
      <w:bookmarkEnd w:id="211"/>
      <w:bookmarkStart w:id="212" w:name="_Toc391647329"/>
      <w:bookmarkEnd w:id="212"/>
      <w:bookmarkStart w:id="213" w:name="_Toc391647325"/>
      <w:bookmarkEnd w:id="213"/>
      <w:bookmarkStart w:id="214" w:name="_Toc391647314"/>
      <w:bookmarkEnd w:id="214"/>
      <w:bookmarkStart w:id="215" w:name="_Toc391649344"/>
      <w:bookmarkEnd w:id="215"/>
      <w:bookmarkStart w:id="216" w:name="_Toc391649283"/>
      <w:bookmarkEnd w:id="216"/>
      <w:bookmarkStart w:id="217" w:name="_Toc391650042"/>
      <w:bookmarkEnd w:id="217"/>
      <w:bookmarkStart w:id="218" w:name="_Toc391647163"/>
      <w:bookmarkEnd w:id="218"/>
      <w:bookmarkStart w:id="219" w:name="_Toc391649293"/>
      <w:bookmarkEnd w:id="219"/>
      <w:bookmarkStart w:id="220" w:name="_Toc391649297"/>
      <w:bookmarkEnd w:id="220"/>
      <w:bookmarkStart w:id="221" w:name="_Toc391649299"/>
      <w:bookmarkEnd w:id="221"/>
      <w:bookmarkStart w:id="222" w:name="_Toc391647882"/>
      <w:bookmarkEnd w:id="222"/>
      <w:bookmarkStart w:id="223" w:name="_Toc391654289"/>
      <w:bookmarkEnd w:id="223"/>
      <w:bookmarkStart w:id="224" w:name="_Toc391647180"/>
      <w:bookmarkEnd w:id="224"/>
      <w:bookmarkStart w:id="225" w:name="_Toc391715523"/>
      <w:bookmarkEnd w:id="225"/>
      <w:bookmarkStart w:id="226" w:name="_Toc391647171"/>
      <w:bookmarkEnd w:id="226"/>
      <w:bookmarkStart w:id="227" w:name="_Toc391647907"/>
      <w:bookmarkEnd w:id="227"/>
      <w:bookmarkStart w:id="228" w:name="_Toc391647884"/>
      <w:bookmarkEnd w:id="228"/>
      <w:bookmarkStart w:id="229" w:name="_Toc391649316"/>
      <w:bookmarkEnd w:id="229"/>
      <w:bookmarkStart w:id="230" w:name="_Toc391649318"/>
      <w:bookmarkEnd w:id="230"/>
      <w:bookmarkStart w:id="231" w:name="_Toc391654285"/>
      <w:bookmarkEnd w:id="231"/>
      <w:bookmarkStart w:id="232" w:name="_Toc391649510"/>
      <w:bookmarkEnd w:id="232"/>
      <w:bookmarkStart w:id="233" w:name="_Toc391649760"/>
      <w:bookmarkEnd w:id="233"/>
      <w:bookmarkStart w:id="234" w:name="_Toc391715542"/>
      <w:bookmarkEnd w:id="234"/>
      <w:bookmarkStart w:id="235" w:name="_Toc391649494"/>
      <w:bookmarkEnd w:id="235"/>
      <w:bookmarkStart w:id="236" w:name="_Toc391650052"/>
      <w:bookmarkEnd w:id="236"/>
      <w:bookmarkStart w:id="237" w:name="_Toc391715513"/>
      <w:bookmarkEnd w:id="237"/>
      <w:bookmarkStart w:id="238" w:name="_Toc391650089"/>
      <w:bookmarkEnd w:id="238"/>
      <w:bookmarkStart w:id="239" w:name="_Toc391715525"/>
      <w:bookmarkEnd w:id="239"/>
      <w:bookmarkStart w:id="240" w:name="_Toc391715511"/>
      <w:bookmarkEnd w:id="240"/>
      <w:bookmarkStart w:id="241" w:name="_Toc391647178"/>
      <w:bookmarkEnd w:id="241"/>
      <w:bookmarkStart w:id="242" w:name="_Toc391647168"/>
      <w:bookmarkEnd w:id="242"/>
      <w:bookmarkStart w:id="243" w:name="_Toc391647167"/>
      <w:bookmarkEnd w:id="243"/>
      <w:bookmarkStart w:id="244" w:name="_Toc391715517"/>
      <w:bookmarkEnd w:id="244"/>
      <w:bookmarkStart w:id="245" w:name="_Toc391715539"/>
      <w:bookmarkEnd w:id="245"/>
      <w:bookmarkStart w:id="246" w:name="_Toc391650109"/>
      <w:bookmarkEnd w:id="246"/>
      <w:bookmarkStart w:id="247" w:name="_Toc391647162"/>
      <w:bookmarkEnd w:id="247"/>
      <w:bookmarkStart w:id="248" w:name="_Toc391650097"/>
      <w:bookmarkEnd w:id="248"/>
      <w:bookmarkStart w:id="249" w:name="_Toc391650091"/>
      <w:bookmarkEnd w:id="249"/>
      <w:bookmarkStart w:id="250" w:name="_Toc391649321"/>
      <w:bookmarkEnd w:id="250"/>
      <w:bookmarkStart w:id="251" w:name="_Toc391649270"/>
      <w:bookmarkEnd w:id="251"/>
      <w:bookmarkStart w:id="252" w:name="_Toc391649317"/>
      <w:bookmarkEnd w:id="252"/>
      <w:bookmarkStart w:id="253" w:name="_Toc391649333"/>
      <w:bookmarkEnd w:id="253"/>
      <w:bookmarkStart w:id="254" w:name="_Toc391650046"/>
      <w:bookmarkEnd w:id="254"/>
      <w:bookmarkStart w:id="255" w:name="_Toc391647185"/>
      <w:bookmarkEnd w:id="255"/>
      <w:bookmarkStart w:id="256" w:name="_Toc391649743"/>
      <w:bookmarkEnd w:id="256"/>
      <w:bookmarkStart w:id="257" w:name="_Toc391647181"/>
      <w:bookmarkEnd w:id="257"/>
      <w:bookmarkStart w:id="258" w:name="_Toc391647312"/>
      <w:bookmarkEnd w:id="258"/>
      <w:bookmarkStart w:id="259" w:name="_Toc391654308"/>
      <w:bookmarkEnd w:id="259"/>
      <w:bookmarkStart w:id="260" w:name="_Toc391649348"/>
      <w:bookmarkEnd w:id="260"/>
      <w:bookmarkStart w:id="261" w:name="_Toc391654284"/>
      <w:bookmarkEnd w:id="261"/>
      <w:bookmarkStart w:id="262" w:name="_Toc391649289"/>
      <w:bookmarkEnd w:id="262"/>
      <w:bookmarkStart w:id="263" w:name="_Toc391650067"/>
      <w:bookmarkEnd w:id="263"/>
      <w:bookmarkStart w:id="264" w:name="_Toc391649274"/>
      <w:bookmarkEnd w:id="264"/>
      <w:bookmarkStart w:id="265" w:name="_Toc391650090"/>
      <w:bookmarkEnd w:id="265"/>
      <w:bookmarkStart w:id="266" w:name="_Toc391647878"/>
      <w:bookmarkEnd w:id="266"/>
      <w:bookmarkStart w:id="267" w:name="_Toc391650049"/>
      <w:bookmarkEnd w:id="267"/>
      <w:bookmarkStart w:id="268" w:name="_Toc391650115"/>
      <w:bookmarkEnd w:id="268"/>
      <w:bookmarkStart w:id="269" w:name="_Toc391715540"/>
      <w:bookmarkEnd w:id="269"/>
      <w:bookmarkStart w:id="270" w:name="_Toc391647172"/>
      <w:bookmarkEnd w:id="270"/>
      <w:bookmarkStart w:id="271" w:name="_Toc391654313"/>
      <w:bookmarkEnd w:id="271"/>
      <w:bookmarkStart w:id="272" w:name="_Toc391647175"/>
      <w:bookmarkEnd w:id="272"/>
      <w:bookmarkStart w:id="273" w:name="_Toc391647196"/>
      <w:bookmarkEnd w:id="273"/>
      <w:bookmarkStart w:id="274" w:name="_Toc391654294"/>
      <w:bookmarkEnd w:id="274"/>
      <w:bookmarkStart w:id="275" w:name="_Toc391649526"/>
      <w:bookmarkEnd w:id="275"/>
      <w:bookmarkStart w:id="276" w:name="_Toc391649523"/>
      <w:bookmarkEnd w:id="276"/>
      <w:bookmarkStart w:id="277" w:name="_Toc391650106"/>
      <w:bookmarkEnd w:id="277"/>
      <w:bookmarkStart w:id="278" w:name="_Toc391654304"/>
      <w:bookmarkEnd w:id="278"/>
      <w:bookmarkStart w:id="279" w:name="_Toc391650059"/>
      <w:bookmarkEnd w:id="279"/>
      <w:bookmarkStart w:id="280" w:name="_Toc391715526"/>
      <w:bookmarkEnd w:id="280"/>
      <w:bookmarkStart w:id="281" w:name="_Toc391649301"/>
      <w:bookmarkEnd w:id="281"/>
      <w:bookmarkStart w:id="282" w:name="_Toc391715510"/>
      <w:bookmarkEnd w:id="282"/>
      <w:bookmarkStart w:id="283" w:name="_Toc391654291"/>
      <w:bookmarkEnd w:id="283"/>
      <w:bookmarkStart w:id="284" w:name="_Toc391649277"/>
      <w:bookmarkEnd w:id="284"/>
      <w:bookmarkStart w:id="285" w:name="_Toc391647908"/>
      <w:bookmarkEnd w:id="285"/>
      <w:bookmarkStart w:id="286" w:name="_Toc391647193"/>
      <w:bookmarkEnd w:id="286"/>
      <w:bookmarkStart w:id="287" w:name="_Toc391647896"/>
      <w:bookmarkEnd w:id="287"/>
      <w:bookmarkStart w:id="288" w:name="_Toc391654288"/>
      <w:bookmarkEnd w:id="288"/>
      <w:bookmarkStart w:id="289" w:name="_Toc391647906"/>
      <w:bookmarkEnd w:id="289"/>
      <w:bookmarkStart w:id="290" w:name="_Toc391647876"/>
      <w:bookmarkEnd w:id="290"/>
      <w:bookmarkStart w:id="291" w:name="_Toc391650055"/>
      <w:bookmarkEnd w:id="291"/>
      <w:bookmarkStart w:id="292" w:name="_Toc391647321"/>
      <w:bookmarkEnd w:id="292"/>
      <w:bookmarkStart w:id="293" w:name="_Toc391650073"/>
      <w:bookmarkEnd w:id="293"/>
      <w:bookmarkStart w:id="294" w:name="_Toc391715532"/>
      <w:bookmarkEnd w:id="294"/>
      <w:bookmarkStart w:id="295" w:name="_Toc391649752"/>
      <w:bookmarkEnd w:id="295"/>
      <w:bookmarkStart w:id="296" w:name="_Toc391649504"/>
      <w:bookmarkEnd w:id="296"/>
      <w:bookmarkStart w:id="297" w:name="_Toc391650107"/>
      <w:bookmarkEnd w:id="297"/>
      <w:bookmarkStart w:id="298" w:name="_Toc391647330"/>
      <w:bookmarkEnd w:id="298"/>
      <w:bookmarkStart w:id="299" w:name="_Toc391647880"/>
      <w:bookmarkEnd w:id="299"/>
      <w:bookmarkStart w:id="300" w:name="_Toc391654306"/>
      <w:bookmarkEnd w:id="300"/>
      <w:bookmarkStart w:id="301" w:name="_Toc391649521"/>
      <w:bookmarkEnd w:id="301"/>
      <w:bookmarkStart w:id="302" w:name="_Toc391715538"/>
      <w:bookmarkEnd w:id="302"/>
      <w:bookmarkStart w:id="303" w:name="_Toc391650093"/>
      <w:bookmarkEnd w:id="303"/>
      <w:bookmarkStart w:id="304" w:name="_Toc391649339"/>
      <w:bookmarkEnd w:id="304"/>
      <w:bookmarkStart w:id="305" w:name="_Toc391649518"/>
      <w:bookmarkEnd w:id="305"/>
      <w:bookmarkStart w:id="306" w:name="_Toc391647322"/>
      <w:bookmarkEnd w:id="306"/>
      <w:bookmarkStart w:id="307" w:name="_Toc391715524"/>
      <w:bookmarkEnd w:id="307"/>
      <w:bookmarkStart w:id="308" w:name="_Toc391649514"/>
      <w:bookmarkEnd w:id="308"/>
      <w:bookmarkStart w:id="309" w:name="_Toc391650063"/>
      <w:bookmarkEnd w:id="309"/>
      <w:bookmarkStart w:id="310" w:name="_Toc391647195"/>
      <w:bookmarkEnd w:id="310"/>
      <w:bookmarkStart w:id="311" w:name="_Toc391649288"/>
      <w:bookmarkEnd w:id="311"/>
      <w:bookmarkStart w:id="312" w:name="_Toc391647342"/>
      <w:bookmarkEnd w:id="312"/>
      <w:bookmarkStart w:id="313" w:name="_Toc391647900"/>
      <w:bookmarkEnd w:id="313"/>
      <w:bookmarkStart w:id="314" w:name="_Toc391715516"/>
      <w:bookmarkEnd w:id="314"/>
      <w:bookmarkStart w:id="315" w:name="_Toc391647186"/>
      <w:bookmarkEnd w:id="315"/>
      <w:bookmarkStart w:id="316" w:name="_Toc391649298"/>
      <w:bookmarkEnd w:id="316"/>
      <w:bookmarkStart w:id="317" w:name="_Toc391647332"/>
      <w:bookmarkEnd w:id="317"/>
      <w:bookmarkStart w:id="318" w:name="_Toc391649747"/>
      <w:bookmarkEnd w:id="318"/>
      <w:bookmarkStart w:id="319" w:name="_Toc391650048"/>
      <w:bookmarkEnd w:id="319"/>
      <w:bookmarkStart w:id="320" w:name="_Toc391650066"/>
      <w:bookmarkEnd w:id="320"/>
      <w:bookmarkStart w:id="321" w:name="_Toc391649273"/>
      <w:bookmarkEnd w:id="321"/>
      <w:bookmarkStart w:id="322" w:name="_Toc391649285"/>
      <w:bookmarkEnd w:id="322"/>
      <w:bookmarkStart w:id="323" w:name="_Toc391649749"/>
      <w:bookmarkEnd w:id="323"/>
      <w:bookmarkStart w:id="324" w:name="_Toc391647894"/>
      <w:bookmarkEnd w:id="324"/>
      <w:bookmarkStart w:id="325" w:name="_Toc391649275"/>
      <w:bookmarkEnd w:id="325"/>
      <w:bookmarkStart w:id="326" w:name="_Toc391650053"/>
      <w:bookmarkEnd w:id="326"/>
      <w:bookmarkStart w:id="327" w:name="_Toc391649508"/>
      <w:bookmarkEnd w:id="327"/>
      <w:bookmarkStart w:id="328" w:name="_Toc391649753"/>
      <w:bookmarkEnd w:id="328"/>
      <w:bookmarkStart w:id="329" w:name="_Toc391647320"/>
      <w:bookmarkEnd w:id="329"/>
      <w:bookmarkStart w:id="330" w:name="_Toc391647313"/>
      <w:bookmarkEnd w:id="330"/>
      <w:bookmarkStart w:id="331" w:name="_Toc391649751"/>
      <w:bookmarkEnd w:id="331"/>
      <w:bookmarkStart w:id="332" w:name="_Toc391649756"/>
      <w:bookmarkEnd w:id="332"/>
      <w:bookmarkStart w:id="333" w:name="_Toc391649340"/>
      <w:bookmarkEnd w:id="333"/>
      <w:bookmarkStart w:id="334" w:name="_Toc391654311"/>
      <w:bookmarkEnd w:id="334"/>
      <w:bookmarkStart w:id="335" w:name="_Toc391650043"/>
      <w:bookmarkEnd w:id="335"/>
      <w:bookmarkStart w:id="336" w:name="_Toc391647173"/>
      <w:bookmarkEnd w:id="336"/>
      <w:bookmarkStart w:id="337" w:name="_Toc391649347"/>
      <w:bookmarkEnd w:id="337"/>
      <w:bookmarkStart w:id="338" w:name="_Toc391654305"/>
      <w:bookmarkEnd w:id="338"/>
      <w:bookmarkStart w:id="339" w:name="_Toc391647889"/>
      <w:bookmarkEnd w:id="339"/>
      <w:bookmarkStart w:id="340" w:name="_Toc391647184"/>
      <w:bookmarkEnd w:id="340"/>
      <w:bookmarkStart w:id="341" w:name="_Toc391650098"/>
      <w:bookmarkEnd w:id="341"/>
      <w:bookmarkStart w:id="342" w:name="_Toc391650112"/>
      <w:bookmarkEnd w:id="342"/>
      <w:bookmarkStart w:id="343" w:name="_Toc391647337"/>
      <w:bookmarkEnd w:id="343"/>
      <w:bookmarkStart w:id="344" w:name="_Toc391647333"/>
      <w:bookmarkEnd w:id="344"/>
      <w:bookmarkStart w:id="345" w:name="_Toc391647901"/>
      <w:bookmarkEnd w:id="345"/>
      <w:bookmarkStart w:id="346" w:name="_Toc391647311"/>
      <w:bookmarkEnd w:id="346"/>
      <w:bookmarkStart w:id="347" w:name="_Toc391647895"/>
      <w:bookmarkEnd w:id="347"/>
      <w:bookmarkStart w:id="348" w:name="_Toc391715519"/>
      <w:bookmarkEnd w:id="348"/>
      <w:bookmarkStart w:id="349" w:name="_Toc391647885"/>
      <w:bookmarkEnd w:id="349"/>
      <w:bookmarkStart w:id="350" w:name="_Toc391715509"/>
      <w:bookmarkEnd w:id="350"/>
      <w:bookmarkStart w:id="351" w:name="_Toc391649326"/>
      <w:bookmarkEnd w:id="351"/>
      <w:bookmarkStart w:id="352" w:name="_Toc391650057"/>
      <w:bookmarkEnd w:id="352"/>
      <w:bookmarkStart w:id="353" w:name="_Toc391649515"/>
      <w:bookmarkEnd w:id="353"/>
      <w:bookmarkStart w:id="354" w:name="_Toc391650051"/>
      <w:bookmarkEnd w:id="354"/>
      <w:bookmarkStart w:id="355" w:name="_Toc391715536"/>
      <w:bookmarkEnd w:id="355"/>
      <w:bookmarkStart w:id="356" w:name="_Toc391650062"/>
      <w:bookmarkEnd w:id="356"/>
      <w:bookmarkStart w:id="357" w:name="_Toc391647341"/>
      <w:bookmarkEnd w:id="357"/>
      <w:bookmarkStart w:id="358" w:name="_Toc391647902"/>
      <w:bookmarkEnd w:id="358"/>
      <w:bookmarkStart w:id="359" w:name="_Toc391649746"/>
      <w:bookmarkEnd w:id="359"/>
      <w:bookmarkStart w:id="360" w:name="_Toc391647893"/>
      <w:bookmarkEnd w:id="360"/>
      <w:bookmarkStart w:id="361" w:name="_Toc391647334"/>
      <w:bookmarkEnd w:id="361"/>
      <w:bookmarkStart w:id="362" w:name="_Toc391647909"/>
      <w:bookmarkEnd w:id="362"/>
      <w:bookmarkStart w:id="363" w:name="_Toc391649525"/>
      <w:bookmarkEnd w:id="363"/>
      <w:bookmarkStart w:id="364" w:name="_Toc391654307"/>
      <w:bookmarkEnd w:id="364"/>
      <w:bookmarkStart w:id="365" w:name="_Toc391647190"/>
      <w:bookmarkEnd w:id="365"/>
      <w:bookmarkStart w:id="366" w:name="_Toc391649278"/>
      <w:bookmarkEnd w:id="366"/>
      <w:bookmarkStart w:id="367" w:name="_Toc391715530"/>
      <w:bookmarkEnd w:id="367"/>
      <w:bookmarkStart w:id="368" w:name="_Toc391649506"/>
      <w:bookmarkEnd w:id="368"/>
      <w:bookmarkStart w:id="369" w:name="_Toc391647323"/>
      <w:bookmarkEnd w:id="369"/>
      <w:bookmarkStart w:id="370" w:name="_Toc391647326"/>
      <w:bookmarkEnd w:id="370"/>
      <w:bookmarkStart w:id="371" w:name="_Toc391647328"/>
      <w:bookmarkEnd w:id="371"/>
      <w:bookmarkStart w:id="372" w:name="_Toc391654287"/>
      <w:bookmarkEnd w:id="372"/>
      <w:bookmarkStart w:id="373" w:name="_Toc391650094"/>
      <w:bookmarkEnd w:id="373"/>
      <w:bookmarkStart w:id="374" w:name="_Toc391650116"/>
      <w:bookmarkEnd w:id="374"/>
      <w:bookmarkStart w:id="375" w:name="_Toc391647897"/>
      <w:bookmarkEnd w:id="375"/>
      <w:bookmarkStart w:id="376" w:name="_Toc391647308"/>
      <w:bookmarkEnd w:id="376"/>
      <w:bookmarkStart w:id="377" w:name="_Toc391647881"/>
      <w:bookmarkEnd w:id="377"/>
      <w:bookmarkStart w:id="378" w:name="_Toc391649759"/>
      <w:bookmarkEnd w:id="378"/>
      <w:bookmarkStart w:id="379" w:name="_Toc391647887"/>
      <w:bookmarkEnd w:id="379"/>
      <w:bookmarkStart w:id="380" w:name="_Toc391650058"/>
      <w:bookmarkEnd w:id="380"/>
      <w:bookmarkStart w:id="381" w:name="_Toc391649268"/>
      <w:bookmarkEnd w:id="381"/>
      <w:bookmarkStart w:id="382" w:name="_Toc391649734"/>
      <w:bookmarkEnd w:id="382"/>
      <w:bookmarkStart w:id="383" w:name="_Toc391650092"/>
      <w:bookmarkEnd w:id="383"/>
      <w:bookmarkStart w:id="384" w:name="_Toc391715534"/>
      <w:bookmarkEnd w:id="384"/>
      <w:bookmarkStart w:id="385" w:name="_Toc391649315"/>
      <w:bookmarkEnd w:id="385"/>
      <w:bookmarkStart w:id="386" w:name="_Toc391647165"/>
      <w:bookmarkEnd w:id="386"/>
      <w:bookmarkStart w:id="387" w:name="_Toc391654281"/>
      <w:bookmarkEnd w:id="387"/>
      <w:bookmarkStart w:id="388" w:name="_Toc391654282"/>
      <w:bookmarkEnd w:id="388"/>
      <w:bookmarkStart w:id="389" w:name="_Toc391647315"/>
      <w:bookmarkEnd w:id="389"/>
      <w:bookmarkStart w:id="390" w:name="_Toc391650061"/>
      <w:bookmarkEnd w:id="390"/>
      <w:bookmarkStart w:id="391" w:name="_Toc391649337"/>
      <w:bookmarkEnd w:id="391"/>
      <w:bookmarkStart w:id="392" w:name="_Toc391654298"/>
      <w:bookmarkEnd w:id="392"/>
      <w:bookmarkStart w:id="393" w:name="_Toc391649290"/>
      <w:bookmarkEnd w:id="393"/>
      <w:bookmarkStart w:id="394" w:name="_Toc24904"/>
      <w:bookmarkStart w:id="395" w:name="_Toc27368"/>
      <w:bookmarkStart w:id="396" w:name="_Toc5175"/>
      <w:bookmarkStart w:id="397" w:name="_Toc146182538"/>
      <w:bookmarkStart w:id="398" w:name="_Toc241912000"/>
      <w:bookmarkStart w:id="399" w:name="_Toc448828694"/>
      <w:bookmarkStart w:id="400" w:name="_Toc459534976"/>
      <w:bookmarkStart w:id="401" w:name="_Toc155114612"/>
      <w:bookmarkStart w:id="402" w:name="_Toc114253693"/>
      <w:bookmarkStart w:id="403" w:name="_Toc455543289"/>
      <w:bookmarkStart w:id="404" w:name="_Toc482581219"/>
      <w:bookmarkStart w:id="405" w:name="_Toc455373921"/>
      <w:bookmarkStart w:id="406" w:name="_Toc457979127"/>
      <w:bookmarkStart w:id="407" w:name="_Toc457986926"/>
      <w:r>
        <w:rPr>
          <w:rFonts w:hint="eastAsia" w:ascii="宋体" w:hAnsi="宋体" w:eastAsia="宋体" w:cs="宋体"/>
          <w:b/>
          <w:bCs w:val="0"/>
          <w:sz w:val="21"/>
          <w:szCs w:val="21"/>
        </w:rPr>
        <w:t>1 一般规定</w:t>
      </w:r>
      <w:bookmarkEnd w:id="394"/>
      <w:bookmarkEnd w:id="395"/>
      <w:bookmarkEnd w:id="396"/>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二</w:t>
      </w:r>
      <w:r>
        <w:rPr>
          <w:rFonts w:hint="eastAsia" w:ascii="宋体" w:hAnsi="宋体" w:eastAsia="宋体" w:cs="宋体"/>
          <w:szCs w:val="24"/>
        </w:rPr>
        <w:t>批无人机设备及相关附件框架采购项目</w:t>
      </w:r>
      <w:r>
        <w:rPr>
          <w:rFonts w:hint="eastAsia" w:ascii="宋体" w:hAnsi="宋体" w:eastAsia="宋体" w:cs="宋体"/>
          <w:b w:val="0"/>
          <w:bCs w:val="0"/>
          <w:sz w:val="21"/>
          <w:szCs w:val="24"/>
        </w:rPr>
        <w:t>全画幅航测云台相机(可见光云台相机（吊舱）)</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eastAsia="宋体" w:cs="宋体"/>
          <w:b w:val="0"/>
          <w:bCs w:val="0"/>
          <w:sz w:val="21"/>
          <w:szCs w:val="24"/>
        </w:rPr>
        <w:t>全画幅航测云台相机(可见光云台相机（吊舱）)</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jc w:val="both"/>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bookmarkStart w:id="408" w:name="_Toc2044"/>
      <w:bookmarkStart w:id="409" w:name="_Toc27928"/>
      <w:bookmarkStart w:id="410" w:name="_Toc14379"/>
      <w:r>
        <w:rPr>
          <w:rFonts w:hint="eastAsia" w:ascii="宋体" w:hAnsi="宋体" w:eastAsia="宋体" w:cs="宋体"/>
          <w:b/>
          <w:bCs w:val="0"/>
          <w:sz w:val="21"/>
          <w:szCs w:val="21"/>
        </w:rPr>
        <w:t>2技术文件的组成</w:t>
      </w:r>
      <w:bookmarkEnd w:id="408"/>
      <w:bookmarkEnd w:id="409"/>
      <w:bookmarkEnd w:id="410"/>
    </w:p>
    <w:p>
      <w:pPr>
        <w:spacing w:line="360" w:lineRule="auto"/>
        <w:rPr>
          <w:rFonts w:hint="eastAsia" w:ascii="宋体" w:hAnsi="宋体" w:eastAsia="宋体" w:cs="宋体"/>
          <w:szCs w:val="24"/>
        </w:rPr>
      </w:pPr>
      <w:r>
        <w:rPr>
          <w:rFonts w:hint="eastAsia" w:ascii="宋体" w:hAnsi="宋体" w:eastAsia="宋体" w:cs="宋体"/>
          <w:szCs w:val="24"/>
        </w:rPr>
        <w:t>2.1投标设备的详细供货清单</w:t>
      </w:r>
    </w:p>
    <w:p>
      <w:pPr>
        <w:spacing w:line="360" w:lineRule="auto"/>
        <w:rPr>
          <w:rFonts w:hint="eastAsia" w:ascii="宋体" w:hAnsi="宋体" w:eastAsia="宋体" w:cs="宋体"/>
          <w:szCs w:val="24"/>
        </w:rPr>
      </w:pPr>
      <w:r>
        <w:rPr>
          <w:rFonts w:hint="eastAsia" w:ascii="宋体" w:hAnsi="宋体" w:eastAsia="宋体" w:cs="宋体"/>
          <w:szCs w:val="24"/>
        </w:rPr>
        <w:t>2.2技术应答书，应逐条“点对点”回应本标书的技术规范；</w:t>
      </w:r>
    </w:p>
    <w:p>
      <w:pPr>
        <w:spacing w:line="360" w:lineRule="auto"/>
        <w:rPr>
          <w:rFonts w:hint="eastAsia" w:ascii="宋体" w:hAnsi="宋体" w:eastAsia="宋体" w:cs="宋体"/>
          <w:szCs w:val="24"/>
        </w:rPr>
      </w:pPr>
      <w:r>
        <w:rPr>
          <w:rFonts w:hint="eastAsia" w:ascii="宋体" w:hAnsi="宋体" w:eastAsia="宋体" w:cs="宋体"/>
          <w:szCs w:val="24"/>
        </w:rPr>
        <w:t>2.3差异表(格式见附表)；</w:t>
      </w:r>
    </w:p>
    <w:p>
      <w:pPr>
        <w:spacing w:line="360" w:lineRule="auto"/>
        <w:rPr>
          <w:rFonts w:hint="eastAsia" w:ascii="宋体" w:hAnsi="宋体" w:eastAsia="宋体" w:cs="宋体"/>
          <w:szCs w:val="24"/>
        </w:rPr>
      </w:pPr>
      <w:r>
        <w:rPr>
          <w:rFonts w:hint="eastAsia" w:ascii="宋体" w:hAnsi="宋体" w:eastAsia="宋体" w:cs="宋体"/>
          <w:szCs w:val="24"/>
        </w:rPr>
        <w:t>2.4售后服务保证相关证书，包括产品合格证书、产品三包凭证和保修卡；</w:t>
      </w:r>
    </w:p>
    <w:p>
      <w:pPr>
        <w:spacing w:line="360" w:lineRule="auto"/>
        <w:rPr>
          <w:rFonts w:hint="eastAsia" w:ascii="宋体" w:hAnsi="宋体" w:eastAsia="宋体" w:cs="宋体"/>
          <w:szCs w:val="24"/>
        </w:rPr>
      </w:pPr>
      <w:r>
        <w:rPr>
          <w:rFonts w:hint="eastAsia" w:ascii="宋体" w:hAnsi="宋体" w:eastAsia="宋体" w:cs="宋体"/>
          <w:szCs w:val="24"/>
        </w:rPr>
        <w:t>2.5产品出厂检测报告；</w:t>
      </w:r>
    </w:p>
    <w:p>
      <w:pPr>
        <w:spacing w:line="360" w:lineRule="auto"/>
        <w:rPr>
          <w:rFonts w:hint="eastAsia" w:ascii="宋体" w:hAnsi="宋体" w:eastAsia="宋体" w:cs="宋体"/>
          <w:b w:val="0"/>
          <w:bCs/>
          <w:sz w:val="21"/>
          <w:szCs w:val="21"/>
        </w:rPr>
      </w:pPr>
      <w:r>
        <w:rPr>
          <w:rFonts w:hint="eastAsia" w:ascii="宋体" w:hAnsi="宋体" w:eastAsia="宋体" w:cs="宋体"/>
          <w:szCs w:val="24"/>
        </w:rPr>
        <w:t>2.6提供中文操作手册和维护手册。</w:t>
      </w:r>
    </w:p>
    <w:p>
      <w:pPr>
        <w:jc w:val="both"/>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bookmarkStart w:id="411" w:name="_Toc6500"/>
      <w:bookmarkStart w:id="412" w:name="_Toc22441"/>
      <w:bookmarkStart w:id="413" w:name="_Toc29072"/>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r>
        <w:rPr>
          <w:rFonts w:hint="eastAsia" w:ascii="宋体" w:hAnsi="宋体" w:eastAsia="宋体" w:cs="宋体"/>
          <w:b/>
          <w:bCs w:val="0"/>
          <w:sz w:val="21"/>
          <w:szCs w:val="21"/>
        </w:rPr>
        <w:t>3技术要求</w:t>
      </w:r>
      <w:bookmarkEnd w:id="411"/>
      <w:bookmarkEnd w:id="412"/>
      <w:bookmarkEnd w:id="413"/>
    </w:p>
    <w:p>
      <w:pPr>
        <w:spacing w:line="360" w:lineRule="auto"/>
        <w:rPr>
          <w:rFonts w:hint="eastAsia" w:ascii="宋体" w:hAnsi="宋体" w:eastAsia="宋体" w:cs="宋体"/>
          <w:szCs w:val="24"/>
        </w:rPr>
      </w:pPr>
      <w:r>
        <w:rPr>
          <w:rFonts w:hint="eastAsia" w:ascii="宋体" w:hAnsi="宋体" w:eastAsia="宋体" w:cs="宋体"/>
          <w:szCs w:val="24"/>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b w:val="0"/>
          <w:bCs/>
          <w:sz w:val="21"/>
          <w:szCs w:val="21"/>
        </w:rPr>
        <w:t>表3 设备外部条件一览表</w:t>
      </w:r>
      <w:r>
        <w:rPr>
          <w:rFonts w:hint="eastAsia" w:ascii="宋体" w:hAnsi="宋体" w:eastAsia="宋体" w:cs="宋体"/>
          <w:szCs w:val="21"/>
        </w:rPr>
        <w:t xml:space="preserve"> （招标方填写）</w:t>
      </w:r>
    </w:p>
    <w:tbl>
      <w:tblPr>
        <w:tblStyle w:val="13"/>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-20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cs="宋体"/>
                <w:kern w:val="0"/>
                <w:szCs w:val="21"/>
                <w:lang w:val="en-US" w:eastAsia="zh-CN"/>
              </w:rPr>
              <w:t>6</w:t>
            </w:r>
            <w:r>
              <w:rPr>
                <w:rFonts w:hint="eastAsia" w:ascii="宋体" w:hAnsi="宋体" w:eastAsia="宋体" w:cs="宋体"/>
                <w:kern w:val="0"/>
                <w:szCs w:val="21"/>
              </w:rPr>
              <w:t>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w:t>
            </w:r>
            <w:r>
              <w:rPr>
                <w:rFonts w:hint="eastAsia" w:ascii="宋体" w:hAnsi="宋体" w:eastAsia="宋体" w:cs="宋体"/>
                <w:kern w:val="0"/>
                <w:szCs w:val="21"/>
              </w:rPr>
              <w:t>000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szCs w:val="22"/>
        </w:rPr>
      </w:pPr>
      <w:r>
        <w:rPr>
          <w:rFonts w:hint="eastAsia" w:ascii="宋体" w:hAnsi="宋体" w:eastAsia="宋体" w:cs="宋体"/>
          <w:szCs w:val="22"/>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eastAsia="宋体" w:cs="宋体"/>
          <w:szCs w:val="22"/>
          <w:lang w:val="en-US" w:eastAsia="zh-CN"/>
        </w:rPr>
        <w:t>附表2</w:t>
      </w:r>
      <w:r>
        <w:rPr>
          <w:rFonts w:hint="eastAsia" w:ascii="宋体" w:hAnsi="宋体" w:eastAsia="宋体" w:cs="宋体"/>
          <w:szCs w:val="22"/>
        </w:rPr>
        <w:t>：技术差异表。下表中投标方保证值不得低于项目要求值要求。</w:t>
      </w:r>
    </w:p>
    <w:p>
      <w:pPr>
        <w:spacing w:after="159" w:afterLines="50" w:line="360" w:lineRule="auto"/>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cs="宋体"/>
          <w:szCs w:val="21"/>
          <w:lang w:val="en-US" w:eastAsia="zh-CN"/>
        </w:rPr>
        <w:t>3.1</w:t>
      </w:r>
      <w:r>
        <w:rPr>
          <w:rFonts w:hint="eastAsia" w:ascii="宋体" w:hAnsi="宋体" w:eastAsia="宋体" w:cs="宋体"/>
          <w:szCs w:val="21"/>
        </w:rPr>
        <w:t xml:space="preserve"> </w:t>
      </w:r>
      <w:r>
        <w:rPr>
          <w:rFonts w:hint="eastAsia" w:ascii="宋体" w:hAnsi="宋体" w:eastAsia="宋体" w:cs="宋体"/>
          <w:b w:val="0"/>
          <w:bCs w:val="0"/>
          <w:sz w:val="21"/>
          <w:szCs w:val="24"/>
        </w:rPr>
        <w:t>全画幅航测云台相机(可见光云台相机（吊舱）)</w:t>
      </w:r>
      <w:r>
        <w:rPr>
          <w:rFonts w:hint="eastAsia"/>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1</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w:t>
            </w:r>
            <w:r>
              <w:rPr>
                <w:rFonts w:hint="eastAsia" w:ascii="宋体" w:hAnsi="宋体" w:eastAsia="宋体" w:cs="宋体"/>
                <w:sz w:val="21"/>
                <w:szCs w:val="21"/>
              </w:rPr>
              <w:t>尺寸</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毫米</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≤198×166×129mm</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2</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w:t>
            </w:r>
            <w:r>
              <w:rPr>
                <w:rFonts w:hint="eastAsia" w:ascii="宋体" w:hAnsi="宋体" w:eastAsia="宋体" w:cs="宋体"/>
                <w:sz w:val="21"/>
                <w:szCs w:val="21"/>
              </w:rPr>
              <w:t>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克</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w:t>
            </w:r>
            <w:r>
              <w:rPr>
                <w:rFonts w:hint="eastAsia" w:ascii="宋体" w:hAnsi="宋体" w:eastAsia="宋体" w:cs="宋体"/>
                <w:sz w:val="21"/>
                <w:szCs w:val="21"/>
                <w:lang w:val="en-US" w:eastAsia="zh-CN"/>
              </w:rPr>
              <w:t>800</w:t>
            </w:r>
            <w:r>
              <w:rPr>
                <w:rFonts w:hint="eastAsia" w:ascii="宋体" w:hAnsi="宋体" w:eastAsia="宋体" w:cs="宋体"/>
                <w:sz w:val="21"/>
                <w:szCs w:val="21"/>
              </w:rPr>
              <w:t>g</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3</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系统功耗</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瓦</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0W</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4</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w:t>
            </w:r>
            <w:r>
              <w:rPr>
                <w:rFonts w:hint="eastAsia" w:ascii="宋体" w:hAnsi="宋体" w:eastAsia="宋体" w:cs="宋体"/>
                <w:sz w:val="21"/>
                <w:szCs w:val="21"/>
              </w:rPr>
              <w:t>防护等级</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IP</w:t>
            </w:r>
            <w:r>
              <w:rPr>
                <w:rFonts w:hint="eastAsia" w:ascii="宋体" w:hAnsi="宋体" w:eastAsia="宋体" w:cs="宋体"/>
                <w:sz w:val="21"/>
                <w:szCs w:val="21"/>
                <w:lang w:val="en-US" w:eastAsia="zh-CN"/>
              </w:rPr>
              <w:t>4X</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5</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支持机型</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中等负载扩展无人机</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6</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工作温度</w:t>
            </w:r>
          </w:p>
        </w:tc>
        <w:tc>
          <w:tcPr>
            <w:tcW w:w="7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度</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 至 50℃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7</w:t>
            </w:r>
          </w:p>
        </w:tc>
        <w:tc>
          <w:tcPr>
            <w:tcW w:w="137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存储温度</w:t>
            </w:r>
          </w:p>
        </w:tc>
        <w:tc>
          <w:tcPr>
            <w:tcW w:w="7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度</w:t>
            </w:r>
          </w:p>
        </w:tc>
        <w:tc>
          <w:tcPr>
            <w:tcW w:w="22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 至 60℃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widowControl/>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8</w:t>
            </w:r>
          </w:p>
        </w:tc>
        <w:tc>
          <w:tcPr>
            <w:tcW w:w="1373"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绝对精度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平面精度：3cm，高程精度：5cm</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9</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传感器</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传感器尺寸（照片）：35.9×24 mm （全画幅）；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传感器尺寸（最大视频尺寸）：34×19mm；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有效像素：4500万；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像元大小：4.4 μm</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10</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图像尺寸</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3:2（8192×5460）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工作模式</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拍照模式；录像模式；回放模式</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最小拍照间隔</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秒</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0.7秒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快门速度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机械快门：1/2000*-1秒；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电子快门：1/8000-1秒*光圈不大于f/5.6</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光圈范围</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f/2.8-f/16</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ISO范围</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照片：100-25600；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视频：100-25600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视频储存格式</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ind w:firstLine="210" w:firstLineChars="100"/>
              <w:jc w:val="center"/>
              <w:textAlignment w:val="center"/>
              <w:rPr>
                <w:rFonts w:hint="eastAsia" w:ascii="宋体" w:hAnsi="宋体" w:eastAsia="宋体" w:cs="宋体"/>
                <w:sz w:val="21"/>
                <w:szCs w:val="21"/>
              </w:rPr>
            </w:pPr>
            <w:r>
              <w:rPr>
                <w:rFonts w:hint="eastAsia" w:ascii="宋体" w:hAnsi="宋体" w:eastAsia="宋体" w:cs="宋体"/>
                <w:i w:val="0"/>
                <w:iCs w:val="0"/>
                <w:color w:val="3B3E40"/>
                <w:kern w:val="0"/>
                <w:sz w:val="21"/>
                <w:szCs w:val="21"/>
                <w:u w:val="none"/>
                <w:lang w:val="en-US" w:eastAsia="zh-CN" w:bidi="ar"/>
              </w:rPr>
              <w:t>MP4, MOV</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视频尺寸</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16:9（1920×1080）;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16:9（3840×2160）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18</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视频帧率</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60fps</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19</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云台稳定系统</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3轴（俯仰，横滚，平移）</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20</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角度抖动量</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±0.01°</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pStyle w:val="5"/>
        <w:ind w:left="0" w:leftChars="0" w:firstLine="0" w:firstLineChars="0"/>
        <w:rPr>
          <w:rFonts w:hint="eastAsia" w:ascii="宋体" w:hAnsi="宋体" w:eastAsia="宋体" w:cs="宋体"/>
          <w:szCs w:val="21"/>
        </w:rPr>
      </w:pPr>
    </w:p>
    <w:bookmarkEnd w:id="397"/>
    <w:bookmarkEnd w:id="398"/>
    <w:bookmarkEnd w:id="399"/>
    <w:bookmarkEnd w:id="400"/>
    <w:bookmarkEnd w:id="401"/>
    <w:bookmarkEnd w:id="402"/>
    <w:bookmarkEnd w:id="403"/>
    <w:bookmarkEnd w:id="404"/>
    <w:bookmarkEnd w:id="405"/>
    <w:bookmarkEnd w:id="406"/>
    <w:bookmarkEnd w:id="407"/>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14" w:name="_Toc785"/>
      <w:bookmarkStart w:id="415" w:name="_Toc9242"/>
      <w:bookmarkStart w:id="416" w:name="_Toc29268"/>
      <w:bookmarkStart w:id="417" w:name="_Toc9138"/>
      <w:r>
        <w:rPr>
          <w:rFonts w:hint="eastAsia" w:ascii="宋体" w:hAnsi="宋体" w:eastAsia="宋体" w:cs="宋体"/>
          <w:b/>
          <w:bCs/>
          <w:kern w:val="2"/>
          <w:sz w:val="21"/>
          <w:szCs w:val="28"/>
          <w:lang w:val="en-US" w:eastAsia="zh-CN" w:bidi="ar-SA"/>
        </w:rPr>
        <w:t>4包装和运输</w:t>
      </w:r>
      <w:bookmarkEnd w:id="414"/>
      <w:bookmarkEnd w:id="415"/>
      <w:bookmarkEnd w:id="416"/>
      <w:bookmarkEnd w:id="417"/>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outlineLvl w:val="9"/>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18" w:name="_Toc12510"/>
      <w:bookmarkStart w:id="419" w:name="_Toc8168"/>
      <w:bookmarkStart w:id="420" w:name="_Toc8035"/>
      <w:bookmarkStart w:id="421" w:name="_Toc2810"/>
      <w:bookmarkStart w:id="422" w:name="_Toc18908"/>
      <w:r>
        <w:rPr>
          <w:rFonts w:hint="eastAsia" w:ascii="宋体" w:hAnsi="宋体" w:eastAsia="宋体" w:cs="宋体"/>
          <w:b/>
          <w:bCs/>
          <w:kern w:val="2"/>
          <w:sz w:val="21"/>
          <w:szCs w:val="28"/>
          <w:lang w:val="en-US" w:eastAsia="zh-CN" w:bidi="ar-SA"/>
        </w:rPr>
        <w:t>5技术服务</w:t>
      </w:r>
      <w:bookmarkEnd w:id="418"/>
      <w:bookmarkEnd w:id="419"/>
      <w:bookmarkEnd w:id="420"/>
      <w:bookmarkEnd w:id="421"/>
      <w:bookmarkEnd w:id="422"/>
    </w:p>
    <w:p>
      <w:pPr>
        <w:spacing w:line="360" w:lineRule="auto"/>
        <w:outlineLvl w:val="1"/>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outlineLvl w:val="9"/>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outlineLvl w:val="1"/>
        <w:rPr>
          <w:rFonts w:hint="eastAsia" w:ascii="宋体" w:hAnsi="宋体" w:eastAsia="宋体" w:cs="宋体"/>
          <w:szCs w:val="24"/>
        </w:rPr>
      </w:pPr>
      <w:bookmarkStart w:id="423"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outlineLvl w:val="1"/>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423"/>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24" w:name="_Toc300066390"/>
      <w:bookmarkStart w:id="425" w:name="_Toc293403381"/>
      <w:bookmarkStart w:id="426" w:name="_Toc31288"/>
      <w:bookmarkStart w:id="427" w:name="_Toc5595"/>
      <w:bookmarkStart w:id="428" w:name="_Toc15790"/>
      <w:bookmarkStart w:id="429" w:name="_Toc26043"/>
      <w:bookmarkStart w:id="430" w:name="_Toc10527"/>
      <w:r>
        <w:rPr>
          <w:rFonts w:hint="eastAsia" w:ascii="宋体" w:hAnsi="宋体" w:eastAsia="宋体" w:cs="宋体"/>
          <w:b/>
          <w:bCs/>
          <w:kern w:val="2"/>
          <w:sz w:val="21"/>
          <w:szCs w:val="28"/>
          <w:lang w:val="en-US" w:eastAsia="zh-CN" w:bidi="ar-SA"/>
        </w:rPr>
        <w:t>6质量保证和试验</w:t>
      </w:r>
      <w:bookmarkEnd w:id="424"/>
      <w:bookmarkEnd w:id="425"/>
      <w:bookmarkEnd w:id="426"/>
      <w:bookmarkEnd w:id="427"/>
      <w:bookmarkEnd w:id="428"/>
      <w:bookmarkEnd w:id="429"/>
      <w:bookmarkEnd w:id="430"/>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31" w:name="_Toc14760"/>
      <w:bookmarkStart w:id="432" w:name="_Toc23887"/>
      <w:bookmarkStart w:id="433" w:name="_Toc23481"/>
      <w:bookmarkStart w:id="434" w:name="_Toc114"/>
      <w:bookmarkStart w:id="435" w:name="_Toc30727"/>
      <w:r>
        <w:rPr>
          <w:rFonts w:hint="eastAsia" w:ascii="宋体" w:hAnsi="宋体" w:eastAsia="宋体" w:cs="宋体"/>
          <w:b/>
          <w:bCs/>
          <w:kern w:val="2"/>
          <w:sz w:val="21"/>
          <w:szCs w:val="28"/>
          <w:lang w:val="en-US" w:eastAsia="zh-CN" w:bidi="ar-SA"/>
        </w:rPr>
        <w:t>7设备验收</w:t>
      </w:r>
      <w:bookmarkEnd w:id="431"/>
      <w:bookmarkEnd w:id="432"/>
      <w:bookmarkEnd w:id="433"/>
      <w:bookmarkEnd w:id="434"/>
      <w:bookmarkEnd w:id="435"/>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b/>
          <w:bCs/>
          <w:kern w:val="2"/>
          <w:sz w:val="21"/>
          <w:szCs w:val="28"/>
          <w:lang w:val="en-US" w:eastAsia="zh-CN" w:bidi="ar-SA"/>
        </w:rPr>
      </w:pPr>
      <w:r>
        <w:rPr>
          <w:rFonts w:hint="eastAsia" w:ascii="宋体" w:hAnsi="宋体" w:eastAsia="宋体" w:cs="宋体"/>
          <w:szCs w:val="24"/>
        </w:rPr>
        <w:t>7.2 验收时若发现设备或附件存在由中标方造成的缺陷或不符合本技术条件要求时，中标方应无条件更换设备或附件。</w:t>
      </w:r>
      <w:bookmarkStart w:id="436" w:name="_Toc24795"/>
    </w:p>
    <w:p>
      <w:pPr>
        <w:keepNext/>
        <w:keepLines/>
        <w:widowControl w:val="0"/>
        <w:spacing w:before="0" w:after="0" w:line="480" w:lineRule="auto"/>
        <w:jc w:val="both"/>
        <w:outlineLvl w:val="9"/>
        <w:rPr>
          <w:rFonts w:hint="eastAsia" w:ascii="宋体" w:hAnsi="宋体" w:eastAsia="宋体" w:cs="宋体"/>
          <w:b/>
          <w:bCs/>
          <w:kern w:val="2"/>
          <w:sz w:val="21"/>
          <w:szCs w:val="28"/>
          <w:lang w:val="en-US" w:eastAsia="zh-CN" w:bidi="ar-SA"/>
        </w:rPr>
      </w:pPr>
      <w:bookmarkStart w:id="437" w:name="_Toc23153"/>
      <w:bookmarkStart w:id="438" w:name="_Toc30411"/>
      <w:r>
        <w:rPr>
          <w:rFonts w:hint="eastAsia" w:ascii="宋体" w:hAnsi="宋体" w:eastAsia="宋体" w:cs="宋体"/>
          <w:b/>
          <w:bCs/>
          <w:kern w:val="2"/>
          <w:sz w:val="21"/>
          <w:szCs w:val="28"/>
          <w:lang w:val="en-US" w:eastAsia="zh-CN" w:bidi="ar-SA"/>
        </w:rPr>
        <w:t>附录</w:t>
      </w:r>
      <w:bookmarkEnd w:id="437"/>
      <w:bookmarkEnd w:id="438"/>
    </w:p>
    <w:p>
      <w:pPr>
        <w:keepNext/>
        <w:keepLines/>
        <w:widowControl w:val="0"/>
        <w:spacing w:before="0" w:after="0" w:line="480" w:lineRule="auto"/>
        <w:jc w:val="both"/>
        <w:outlineLvl w:val="0"/>
        <w:rPr>
          <w:rFonts w:hint="eastAsia" w:ascii="宋体" w:hAnsi="宋体" w:eastAsia="宋体" w:cs="宋体"/>
          <w:b w:val="0"/>
          <w:bCs w:val="0"/>
          <w:kern w:val="2"/>
          <w:sz w:val="21"/>
          <w:szCs w:val="28"/>
          <w:lang w:val="en-US" w:eastAsia="zh-CN" w:bidi="ar-SA"/>
        </w:rPr>
      </w:pPr>
      <w:bookmarkStart w:id="439" w:name="_Toc17169"/>
      <w:bookmarkStart w:id="440" w:name="_Toc15012"/>
      <w:bookmarkStart w:id="441" w:name="_Toc10458"/>
      <w:bookmarkStart w:id="442" w:name="_Toc24339"/>
      <w:r>
        <w:rPr>
          <w:rFonts w:hint="eastAsia" w:ascii="宋体" w:hAnsi="宋体" w:eastAsia="宋体" w:cs="宋体"/>
          <w:b w:val="0"/>
          <w:bCs w:val="0"/>
          <w:kern w:val="2"/>
          <w:sz w:val="21"/>
          <w:szCs w:val="28"/>
          <w:lang w:val="en-US" w:eastAsia="zh-CN" w:bidi="ar-SA"/>
        </w:rPr>
        <w:t>附录1供货范围</w:t>
      </w:r>
      <w:bookmarkEnd w:id="436"/>
      <w:bookmarkEnd w:id="439"/>
      <w:bookmarkEnd w:id="440"/>
      <w:bookmarkEnd w:id="441"/>
      <w:bookmarkEnd w:id="442"/>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4"/>
          <w:lang w:val="en-US" w:eastAsia="zh-CN" w:bidi="ar-SA"/>
        </w:rPr>
        <w:t>★</w:t>
      </w:r>
      <w:r>
        <w:rPr>
          <w:rFonts w:hint="eastAsia" w:ascii="宋体" w:hAnsi="宋体" w:eastAsia="宋体" w:cs="宋体"/>
          <w:b w:val="0"/>
          <w:bCs w:val="0"/>
          <w:kern w:val="2"/>
          <w:sz w:val="21"/>
          <w:szCs w:val="21"/>
          <w:lang w:val="en-US" w:eastAsia="zh-CN" w:bidi="ar-SA"/>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4"/>
          <w:lang w:val="en-US" w:eastAsia="zh-CN" w:bidi="ar-SA"/>
        </w:rPr>
        <w:t>★</w:t>
      </w:r>
      <w:r>
        <w:rPr>
          <w:rFonts w:hint="eastAsia" w:ascii="宋体" w:hAnsi="宋体" w:eastAsia="宋体" w:cs="宋体"/>
          <w:b w:val="0"/>
          <w:bCs w:val="0"/>
          <w:kern w:val="2"/>
          <w:sz w:val="21"/>
          <w:szCs w:val="21"/>
          <w:lang w:val="en-US" w:eastAsia="zh-CN" w:bidi="ar-SA"/>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4"/>
          <w:lang w:val="en-US" w:eastAsia="zh-CN" w:bidi="ar-SA"/>
        </w:rPr>
        <w:t>★</w:t>
      </w:r>
      <w:r>
        <w:rPr>
          <w:rFonts w:hint="eastAsia" w:ascii="宋体" w:hAnsi="宋体" w:eastAsia="宋体" w:cs="宋体"/>
          <w:b w:val="0"/>
          <w:bCs w:val="0"/>
          <w:kern w:val="2"/>
          <w:sz w:val="21"/>
          <w:szCs w:val="21"/>
          <w:lang w:val="en-US" w:eastAsia="zh-CN" w:bidi="ar-SA"/>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4"/>
          <w:lang w:val="en-US" w:eastAsia="zh-CN" w:bidi="ar-SA"/>
        </w:rPr>
        <w:t>★</w:t>
      </w:r>
      <w:r>
        <w:rPr>
          <w:rFonts w:hint="eastAsia" w:ascii="宋体" w:hAnsi="宋体" w:eastAsia="宋体" w:cs="宋体"/>
          <w:b w:val="0"/>
          <w:bCs w:val="0"/>
          <w:kern w:val="2"/>
          <w:sz w:val="21"/>
          <w:szCs w:val="21"/>
          <w:lang w:val="en-US" w:eastAsia="zh-CN" w:bidi="ar-SA"/>
        </w:rPr>
        <w:t>投标方应根据需求情况提前准备库存产品，以应对大批次需求和紧急需求订单，确保发货及时。</w:t>
      </w:r>
      <w:r>
        <w:rPr>
          <w:rFonts w:hint="eastAsia" w:ascii="宋体" w:hAnsi="宋体" w:eastAsia="宋体" w:cs="宋体"/>
          <w:b w:val="0"/>
          <w:bCs w:val="0"/>
          <w:kern w:val="2"/>
          <w:sz w:val="21"/>
          <w:szCs w:val="21"/>
          <w:highlight w:val="none"/>
          <w:lang w:val="en-US" w:eastAsia="zh-CN" w:bidi="ar-SA"/>
        </w:rPr>
        <w:t>应标机型</w:t>
      </w:r>
      <w:r>
        <w:rPr>
          <w:rFonts w:hint="eastAsia" w:ascii="宋体" w:hAnsi="宋体" w:eastAsia="宋体" w:cs="宋体"/>
          <w:b w:val="0"/>
          <w:bCs w:val="0"/>
          <w:sz w:val="21"/>
          <w:szCs w:val="24"/>
          <w:highlight w:val="none"/>
        </w:rPr>
        <w:t>全画幅航测云台相机(可见光云台相机（吊舱）)</w:t>
      </w:r>
      <w:r>
        <w:rPr>
          <w:rFonts w:hint="eastAsia" w:ascii="宋体" w:hAnsi="宋体" w:eastAsia="宋体" w:cs="宋体"/>
          <w:b w:val="0"/>
          <w:bCs w:val="0"/>
          <w:kern w:val="2"/>
          <w:sz w:val="21"/>
          <w:szCs w:val="21"/>
          <w:highlight w:val="none"/>
          <w:lang w:val="en-US" w:eastAsia="zh-CN" w:bidi="ar-SA"/>
        </w:rPr>
        <w:t>存量应不少于10套。</w:t>
      </w:r>
      <w:r>
        <w:rPr>
          <w:rFonts w:hint="eastAsia" w:ascii="宋体" w:hAnsi="宋体" w:eastAsia="宋体" w:cs="宋体"/>
          <w:b w:val="0"/>
          <w:bCs w:val="0"/>
          <w:kern w:val="2"/>
          <w:sz w:val="21"/>
          <w:szCs w:val="21"/>
          <w:lang w:val="en-US" w:eastAsia="zh-CN" w:bidi="ar-SA"/>
        </w:rPr>
        <w:t>在框架有效期前一个月应一直保持库存稳定。招标方定期组织人员进行抽查，确保库存满足要求。如不符合要求，则视损失、影响情况对投标方进行履约扣分处理。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4"/>
          <w:lang w:val="en-US" w:eastAsia="zh-CN" w:bidi="ar-SA"/>
        </w:rPr>
        <w:t>★</w:t>
      </w:r>
      <w:r>
        <w:rPr>
          <w:rFonts w:hint="eastAsia" w:ascii="宋体" w:hAnsi="宋体" w:eastAsia="宋体" w:cs="宋体"/>
          <w:b w:val="0"/>
          <w:bCs w:val="0"/>
          <w:kern w:val="2"/>
          <w:sz w:val="21"/>
          <w:szCs w:val="21"/>
          <w:lang w:val="en-US" w:eastAsia="zh-CN" w:bidi="ar-SA"/>
        </w:rPr>
        <w:t>如投标方为产品制造方，需承担起产品质量保障职责，并针对应标产品提供无条件的技术支持工作。如投标方为集成商，则需要原厂提供相关授权，对产品质量保障及无条件的技术支持工作。</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★供应商应确保产品到货验收后，免费提供维修及保养服务，与质保期时间一致。确保在质保期内，避免操作失误以外的产品故障影响作业。</w:t>
      </w:r>
      <w:bookmarkStart w:id="465" w:name="_GoBack"/>
      <w:bookmarkEnd w:id="465"/>
    </w:p>
    <w:p>
      <w:pPr>
        <w:jc w:val="center"/>
        <w:outlineLvl w:val="0"/>
        <w:rPr>
          <w:rFonts w:hint="eastAsia" w:ascii="宋体" w:hAnsi="宋体" w:eastAsia="宋体" w:cs="宋体"/>
          <w:sz w:val="21"/>
          <w:lang w:val="en-US" w:eastAsia="zh-CN" w:bidi="ar-SA"/>
        </w:rPr>
      </w:pPr>
      <w:bookmarkStart w:id="443" w:name="_Toc23763"/>
      <w:bookmarkStart w:id="444" w:name="_Toc18912"/>
      <w:bookmarkStart w:id="445" w:name="_Toc15159"/>
      <w:r>
        <w:rPr>
          <w:rFonts w:hint="eastAsia" w:ascii="宋体" w:hAnsi="宋体" w:eastAsia="宋体" w:cs="宋体"/>
          <w:sz w:val="21"/>
          <w:lang w:val="en-US" w:eastAsia="zh-CN" w:bidi="ar-SA"/>
        </w:rPr>
        <w:t>附表1</w:t>
      </w:r>
      <w:r>
        <w:rPr>
          <w:rFonts w:hint="eastAsia" w:ascii="宋体" w:hAnsi="宋体" w:eastAsia="宋体" w:cs="宋体"/>
          <w:sz w:val="21"/>
          <w:szCs w:val="21"/>
          <w:lang w:val="en-US" w:eastAsia="zh-CN" w:bidi="ar-SA"/>
        </w:rPr>
        <w:t>供货范围及设备技术规格一览表</w:t>
      </w:r>
      <w:r>
        <w:rPr>
          <w:rFonts w:hint="eastAsia" w:ascii="宋体" w:hAnsi="宋体" w:eastAsia="宋体" w:cs="宋体"/>
          <w:sz w:val="21"/>
          <w:lang w:val="en-US" w:eastAsia="zh-CN" w:bidi="ar-SA"/>
        </w:rPr>
        <w:t>（投标方需填写）</w:t>
      </w:r>
      <w:bookmarkEnd w:id="443"/>
      <w:bookmarkEnd w:id="444"/>
      <w:bookmarkEnd w:id="445"/>
    </w:p>
    <w:tbl>
      <w:tblPr>
        <w:tblStyle w:val="1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446" w:name="RANGE!D4"/>
            <w:r>
              <w:rPr>
                <w:rFonts w:hint="eastAsia" w:ascii="宋体" w:hAnsi="宋体" w:eastAsia="宋体" w:cs="宋体"/>
                <w:kern w:val="0"/>
                <w:sz w:val="18"/>
                <w:szCs w:val="18"/>
              </w:rPr>
              <w:t>设备名称</w:t>
            </w:r>
            <w:bookmarkEnd w:id="446"/>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2062" w:type="dxa"/>
            <w:shd w:val="clear" w:color="auto" w:fill="auto"/>
            <w:vAlign w:val="center"/>
          </w:tcPr>
          <w:p>
            <w:pPr>
              <w:adjustRightInd w:val="0"/>
              <w:snapToGrid w:val="0"/>
              <w:jc w:val="center"/>
              <w:rPr>
                <w:rFonts w:hint="default" w:ascii="宋体" w:hAnsi="宋体" w:eastAsia="宋体" w:cs="宋体"/>
                <w:kern w:val="2"/>
                <w:sz w:val="18"/>
                <w:szCs w:val="18"/>
                <w:lang w:val="en-US" w:eastAsia="zh-CN" w:bidi="ar-SA"/>
              </w:rPr>
            </w:pPr>
            <w:r>
              <w:rPr>
                <w:rFonts w:hint="eastAsia" w:ascii="宋体" w:hAnsi="宋体" w:eastAsia="宋体" w:cs="宋体"/>
                <w:b w:val="0"/>
                <w:bCs w:val="0"/>
                <w:sz w:val="21"/>
                <w:szCs w:val="24"/>
              </w:rPr>
              <w:t>全画幅航测云台相机(可见光云台相机（吊舱）)</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lang w:val="en-US" w:eastAsia="zh-CN"/>
              </w:rPr>
              <w:t>个</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47" w:name="_Toc22531"/>
      <w:bookmarkStart w:id="448" w:name="_Toc9117"/>
      <w:bookmarkStart w:id="449" w:name="_Toc13662"/>
      <w:bookmarkStart w:id="450" w:name="_Toc20752"/>
      <w:bookmarkStart w:id="451" w:name="_Toc17154"/>
      <w:r>
        <w:rPr>
          <w:rFonts w:hint="eastAsia" w:ascii="宋体" w:hAnsi="宋体" w:eastAsia="宋体" w:cs="宋体"/>
          <w:b/>
          <w:bCs/>
          <w:kern w:val="2"/>
          <w:sz w:val="21"/>
          <w:szCs w:val="28"/>
          <w:lang w:val="en-US" w:eastAsia="zh-CN" w:bidi="ar-SA"/>
        </w:rPr>
        <w:t>附录2技术差异汇总</w:t>
      </w:r>
      <w:bookmarkEnd w:id="447"/>
      <w:bookmarkEnd w:id="448"/>
      <w:bookmarkEnd w:id="449"/>
      <w:bookmarkEnd w:id="450"/>
      <w:bookmarkEnd w:id="451"/>
    </w:p>
    <w:p>
      <w:pPr>
        <w:spacing w:line="360" w:lineRule="auto"/>
        <w:ind w:firstLine="420" w:firstLineChars="200"/>
        <w:rPr>
          <w:rFonts w:hint="eastAsia" w:ascii="宋体" w:hAnsi="宋体" w:eastAsia="宋体" w:cs="宋体"/>
          <w:szCs w:val="22"/>
        </w:rPr>
      </w:pPr>
      <w:r>
        <w:rPr>
          <w:rFonts w:hint="eastAsia" w:ascii="宋体" w:hAnsi="宋体" w:eastAsia="宋体" w:cs="宋体"/>
          <w:szCs w:val="22"/>
        </w:rPr>
        <w:t>投标方应将所供设备与本采购标准有差异之处，无论优于或劣于本规范书要求，均汇集成此表。</w:t>
      </w:r>
    </w:p>
    <w:p>
      <w:pPr>
        <w:jc w:val="center"/>
        <w:outlineLvl w:val="0"/>
        <w:rPr>
          <w:rFonts w:hint="eastAsia" w:ascii="宋体" w:hAnsi="宋体" w:eastAsia="宋体" w:cs="宋体"/>
          <w:sz w:val="21"/>
          <w:lang w:val="en-US" w:eastAsia="zh-CN" w:bidi="ar-SA"/>
        </w:rPr>
      </w:pPr>
      <w:bookmarkStart w:id="452" w:name="_Toc18619"/>
      <w:bookmarkStart w:id="453" w:name="_Toc3073"/>
      <w:bookmarkStart w:id="454" w:name="_Toc1383"/>
      <w:r>
        <w:rPr>
          <w:rFonts w:hint="eastAsia" w:ascii="宋体" w:hAnsi="宋体" w:eastAsia="宋体" w:cs="宋体"/>
          <w:sz w:val="21"/>
          <w:lang w:val="en-US" w:eastAsia="zh-CN" w:bidi="ar-SA"/>
        </w:rPr>
        <w:t>附表2技术差异表（投标方需填写）</w:t>
      </w:r>
      <w:bookmarkEnd w:id="452"/>
      <w:bookmarkEnd w:id="453"/>
      <w:bookmarkEnd w:id="454"/>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widowControl w:val="0"/>
        <w:adjustRightInd w:val="0"/>
        <w:snapToGrid w:val="0"/>
        <w:spacing w:beforeLines="50" w:line="360" w:lineRule="auto"/>
        <w:jc w:val="righ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      期：         年    月    日</w:t>
      </w:r>
    </w:p>
    <w:p>
      <w:pPr>
        <w:keepNext/>
        <w:keepLines/>
        <w:widowControl w:val="0"/>
        <w:spacing w:before="0" w:after="0" w:line="480" w:lineRule="auto"/>
        <w:jc w:val="both"/>
        <w:outlineLvl w:val="9"/>
        <w:rPr>
          <w:rFonts w:hint="eastAsia" w:ascii="宋体" w:hAnsi="宋体" w:eastAsia="宋体" w:cs="宋体"/>
          <w:b/>
          <w:bCs/>
          <w:kern w:val="2"/>
          <w:sz w:val="21"/>
          <w:szCs w:val="28"/>
          <w:lang w:val="en-US" w:eastAsia="zh-CN" w:bidi="ar-SA"/>
        </w:rPr>
      </w:pPr>
      <w:bookmarkStart w:id="455" w:name="_Toc26009"/>
      <w:bookmarkStart w:id="456" w:name="_Toc15957"/>
      <w:bookmarkStart w:id="457" w:name="_Toc13639"/>
      <w:r>
        <w:rPr>
          <w:rFonts w:hint="eastAsia" w:ascii="宋体" w:hAnsi="宋体" w:eastAsia="宋体" w:cs="宋体"/>
          <w:b/>
          <w:bCs/>
          <w:kern w:val="2"/>
          <w:sz w:val="21"/>
          <w:szCs w:val="28"/>
          <w:lang w:val="en-US" w:eastAsia="zh-CN" w:bidi="ar-SA"/>
        </w:rPr>
        <w:t>附录3主要元器件来源</w:t>
      </w:r>
      <w:bookmarkEnd w:id="455"/>
      <w:bookmarkEnd w:id="456"/>
      <w:bookmarkEnd w:id="457"/>
    </w:p>
    <w:p>
      <w:pPr>
        <w:pStyle w:val="1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18"/>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18"/>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ind w:firstLine="210" w:firstLineChars="100"/>
        <w:jc w:val="left"/>
        <w:rPr>
          <w:rFonts w:hint="eastAsia" w:ascii="宋体" w:hAnsi="宋体" w:eastAsia="宋体" w:cs="宋体"/>
          <w:szCs w:val="21"/>
        </w:rPr>
      </w:pPr>
    </w:p>
    <w:p>
      <w:pPr>
        <w:keepNext/>
        <w:keepLines/>
        <w:widowControl w:val="0"/>
        <w:spacing w:before="0" w:after="0" w:line="480" w:lineRule="auto"/>
        <w:jc w:val="both"/>
        <w:outlineLvl w:val="0"/>
        <w:rPr>
          <w:rFonts w:hint="eastAsia" w:ascii="宋体" w:hAnsi="宋体" w:eastAsia="宋体" w:cs="宋体"/>
          <w:b/>
          <w:bCs/>
          <w:kern w:val="2"/>
          <w:sz w:val="21"/>
          <w:szCs w:val="28"/>
          <w:lang w:val="en-US" w:eastAsia="zh-CN" w:bidi="ar-SA"/>
        </w:rPr>
      </w:pPr>
      <w:bookmarkStart w:id="458" w:name="_Toc9699"/>
      <w:bookmarkStart w:id="459" w:name="_Toc3617"/>
      <w:bookmarkStart w:id="460" w:name="_Toc28528"/>
      <w:bookmarkStart w:id="461" w:name="_Toc15600"/>
      <w:r>
        <w:rPr>
          <w:rFonts w:hint="eastAsia" w:ascii="宋体" w:hAnsi="宋体" w:eastAsia="宋体" w:cs="宋体"/>
          <w:b/>
          <w:bCs/>
          <w:kern w:val="2"/>
          <w:sz w:val="21"/>
          <w:szCs w:val="28"/>
          <w:lang w:val="en-US" w:eastAsia="zh-CN" w:bidi="ar-SA"/>
        </w:rPr>
        <w:t>附录4备品备件、专用工具和仪器仪表供货表</w:t>
      </w:r>
      <w:bookmarkEnd w:id="458"/>
      <w:bookmarkEnd w:id="459"/>
      <w:bookmarkEnd w:id="460"/>
      <w:bookmarkEnd w:id="461"/>
    </w:p>
    <w:p>
      <w:pPr>
        <w:spacing w:line="360" w:lineRule="auto"/>
        <w:ind w:firstLine="420" w:firstLineChars="200"/>
        <w:jc w:val="both"/>
        <w:outlineLvl w:val="9"/>
        <w:rPr>
          <w:rFonts w:hint="eastAsia" w:ascii="宋体" w:hAnsi="宋体" w:eastAsia="宋体" w:cs="宋体"/>
          <w:sz w:val="21"/>
          <w:lang w:val="en-US" w:eastAsia="zh-CN" w:bidi="ar-SA"/>
        </w:rPr>
      </w:pPr>
      <w:r>
        <w:rPr>
          <w:rFonts w:hint="eastAsia" w:ascii="宋体" w:hAnsi="宋体" w:eastAsia="宋体" w:cs="宋体"/>
          <w:sz w:val="21"/>
          <w:szCs w:val="21"/>
          <w:lang w:val="en-US" w:eastAsia="zh-CN" w:bidi="ar-SA"/>
        </w:rPr>
        <w:t>投标方应向需方提供必备的备品备件、专用工具和仪器仪表清单见附表4, 要求提供的备品备件、专用工具和仪器仪表应是新品, 与设备同型号、同工艺。</w:t>
      </w:r>
    </w:p>
    <w:p>
      <w:pPr>
        <w:jc w:val="center"/>
        <w:outlineLvl w:val="0"/>
        <w:rPr>
          <w:rFonts w:hint="eastAsia" w:ascii="宋体" w:hAnsi="宋体" w:eastAsia="宋体" w:cs="宋体"/>
          <w:sz w:val="21"/>
          <w:lang w:val="en-US" w:eastAsia="zh-CN" w:bidi="ar-SA"/>
        </w:rPr>
      </w:pPr>
      <w:bookmarkStart w:id="462" w:name="_Toc15032"/>
      <w:bookmarkStart w:id="463" w:name="_Toc28837"/>
      <w:bookmarkStart w:id="464" w:name="_Toc13291"/>
      <w:r>
        <w:rPr>
          <w:rFonts w:hint="eastAsia" w:ascii="宋体" w:hAnsi="宋体" w:eastAsia="宋体" w:cs="宋体"/>
          <w:sz w:val="21"/>
          <w:lang w:val="en-US" w:eastAsia="zh-CN" w:bidi="ar-SA"/>
        </w:rPr>
        <w:t>附表4</w:t>
      </w:r>
      <w:r>
        <w:rPr>
          <w:rFonts w:hint="eastAsia" w:ascii="宋体" w:hAnsi="宋体" w:eastAsia="宋体" w:cs="宋体"/>
          <w:sz w:val="21"/>
          <w:szCs w:val="21"/>
          <w:lang w:val="en-US" w:eastAsia="zh-CN" w:bidi="ar-SA"/>
        </w:rPr>
        <w:t>必备及推荐的备品备件、专用工具和仪器仪表清单</w:t>
      </w:r>
      <w:r>
        <w:rPr>
          <w:rFonts w:hint="eastAsia" w:ascii="宋体" w:hAnsi="宋体" w:eastAsia="宋体" w:cs="宋体"/>
          <w:sz w:val="21"/>
          <w:lang w:val="en-US" w:eastAsia="zh-CN" w:bidi="ar-SA"/>
        </w:rPr>
        <w:t>（投标方填写）</w:t>
      </w:r>
      <w:bookmarkEnd w:id="462"/>
      <w:bookmarkEnd w:id="463"/>
      <w:bookmarkEnd w:id="464"/>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序号</w:t>
            </w:r>
          </w:p>
        </w:tc>
        <w:tc>
          <w:tcPr>
            <w:tcW w:w="169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名称</w:t>
            </w:r>
          </w:p>
        </w:tc>
        <w:tc>
          <w:tcPr>
            <w:tcW w:w="91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型号及规格</w:t>
            </w:r>
          </w:p>
        </w:tc>
        <w:tc>
          <w:tcPr>
            <w:tcW w:w="1136"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单位</w:t>
            </w:r>
          </w:p>
        </w:tc>
        <w:tc>
          <w:tcPr>
            <w:tcW w:w="817"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数量</w:t>
            </w:r>
          </w:p>
        </w:tc>
        <w:tc>
          <w:tcPr>
            <w:tcW w:w="138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使用处</w:t>
            </w:r>
          </w:p>
        </w:tc>
        <w:tc>
          <w:tcPr>
            <w:tcW w:w="974"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制造商</w:t>
            </w:r>
          </w:p>
        </w:tc>
        <w:tc>
          <w:tcPr>
            <w:tcW w:w="996"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szCs w:val="22"/>
        </w:rPr>
      </w:pPr>
    </w:p>
    <w:p>
      <w:pPr>
        <w:rPr>
          <w:rFonts w:hint="eastAsia" w:ascii="宋体" w:hAnsi="宋体" w:eastAsia="宋体" w:cs="宋体"/>
        </w:rPr>
      </w:pPr>
    </w:p>
    <w:sectPr>
      <w:footerReference r:id="rId7"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6"/>
      </w:rPr>
    </w:pPr>
    <w:r>
      <w:fldChar w:fldCharType="begin"/>
    </w:r>
    <w:r>
      <w:rPr>
        <w:rStyle w:val="16"/>
      </w:rPr>
      <w:instrText xml:space="preserve">PAGE  </w:instrText>
    </w:r>
    <w:r>
      <w:fldChar w:fldCharType="end"/>
    </w:r>
  </w:p>
  <w:p>
    <w:pPr>
      <w:pStyle w:val="9"/>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 PAGE   \* MERGEFORMAT </w:instrText>
    </w:r>
    <w:r>
      <w:fldChar w:fldCharType="separate"/>
    </w:r>
    <w:r>
      <w:rPr>
        <w:lang w:val="zh-CN"/>
      </w:rPr>
      <w:t>14</w:t>
    </w:r>
    <w:r>
      <w:fldChar w:fldCharType="end"/>
    </w:r>
  </w:p>
  <w:p>
    <w:pPr>
      <w:pStyle w:val="9"/>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ind w:left="6840" w:hanging="6840" w:hangingChars="38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 w:name="KSO_WPS_MARK_KEY" w:val="a0ed1630-d1e3-4d8f-bd2c-58b2f100c505"/>
  </w:docVars>
  <w:rsids>
    <w:rsidRoot w:val="00172A27"/>
    <w:rsid w:val="000234F8"/>
    <w:rsid w:val="00086DE8"/>
    <w:rsid w:val="000E074F"/>
    <w:rsid w:val="00183355"/>
    <w:rsid w:val="001D1B22"/>
    <w:rsid w:val="0021062C"/>
    <w:rsid w:val="00287010"/>
    <w:rsid w:val="00291C1C"/>
    <w:rsid w:val="003107FE"/>
    <w:rsid w:val="0033598B"/>
    <w:rsid w:val="00342750"/>
    <w:rsid w:val="003872B0"/>
    <w:rsid w:val="00442C9C"/>
    <w:rsid w:val="004B7305"/>
    <w:rsid w:val="00516C9D"/>
    <w:rsid w:val="00614F69"/>
    <w:rsid w:val="00615BE6"/>
    <w:rsid w:val="006F771B"/>
    <w:rsid w:val="00731A19"/>
    <w:rsid w:val="0078586C"/>
    <w:rsid w:val="007C3576"/>
    <w:rsid w:val="007D3018"/>
    <w:rsid w:val="007E1532"/>
    <w:rsid w:val="00803267"/>
    <w:rsid w:val="00854A39"/>
    <w:rsid w:val="00883FD4"/>
    <w:rsid w:val="008B5114"/>
    <w:rsid w:val="008E709B"/>
    <w:rsid w:val="00951497"/>
    <w:rsid w:val="009A66C1"/>
    <w:rsid w:val="009F1EED"/>
    <w:rsid w:val="00A32A77"/>
    <w:rsid w:val="00A47F1B"/>
    <w:rsid w:val="00AA107C"/>
    <w:rsid w:val="00AC706F"/>
    <w:rsid w:val="00AE56C3"/>
    <w:rsid w:val="00B258F8"/>
    <w:rsid w:val="00BB145E"/>
    <w:rsid w:val="00BE1D3E"/>
    <w:rsid w:val="00C73958"/>
    <w:rsid w:val="00CF5BB8"/>
    <w:rsid w:val="00D430D7"/>
    <w:rsid w:val="00D476E7"/>
    <w:rsid w:val="00D521E3"/>
    <w:rsid w:val="00D82BC6"/>
    <w:rsid w:val="00DE6F40"/>
    <w:rsid w:val="00E2282F"/>
    <w:rsid w:val="00E63DE8"/>
    <w:rsid w:val="00EF2F6B"/>
    <w:rsid w:val="00F10B86"/>
    <w:rsid w:val="00F21996"/>
    <w:rsid w:val="00F24861"/>
    <w:rsid w:val="00F44927"/>
    <w:rsid w:val="02806785"/>
    <w:rsid w:val="069B3C2C"/>
    <w:rsid w:val="06D92E8C"/>
    <w:rsid w:val="099A74A9"/>
    <w:rsid w:val="0AEF4542"/>
    <w:rsid w:val="0D08483F"/>
    <w:rsid w:val="0F17625B"/>
    <w:rsid w:val="10A321A5"/>
    <w:rsid w:val="1818203B"/>
    <w:rsid w:val="191434BE"/>
    <w:rsid w:val="198F10FE"/>
    <w:rsid w:val="1B8932EB"/>
    <w:rsid w:val="2067249A"/>
    <w:rsid w:val="20B8202B"/>
    <w:rsid w:val="26266808"/>
    <w:rsid w:val="27FA7237"/>
    <w:rsid w:val="2B834BA0"/>
    <w:rsid w:val="2EEC6DC2"/>
    <w:rsid w:val="31645F17"/>
    <w:rsid w:val="32B92CFE"/>
    <w:rsid w:val="371C03D5"/>
    <w:rsid w:val="37281BCB"/>
    <w:rsid w:val="37435BCB"/>
    <w:rsid w:val="37D8441A"/>
    <w:rsid w:val="39601B33"/>
    <w:rsid w:val="3B907094"/>
    <w:rsid w:val="3C8904C9"/>
    <w:rsid w:val="3F031612"/>
    <w:rsid w:val="3FC23CCA"/>
    <w:rsid w:val="432B0750"/>
    <w:rsid w:val="47CE7B15"/>
    <w:rsid w:val="4A6B50A6"/>
    <w:rsid w:val="4F081502"/>
    <w:rsid w:val="4F334FFF"/>
    <w:rsid w:val="4FE67C5E"/>
    <w:rsid w:val="5048162B"/>
    <w:rsid w:val="509F247A"/>
    <w:rsid w:val="51800ADE"/>
    <w:rsid w:val="559D71FA"/>
    <w:rsid w:val="585E1C89"/>
    <w:rsid w:val="5A6C6166"/>
    <w:rsid w:val="5B836FB3"/>
    <w:rsid w:val="5D554209"/>
    <w:rsid w:val="608030E2"/>
    <w:rsid w:val="61984EC8"/>
    <w:rsid w:val="65095E7F"/>
    <w:rsid w:val="686231A1"/>
    <w:rsid w:val="69077FC6"/>
    <w:rsid w:val="69925D1F"/>
    <w:rsid w:val="69B2204B"/>
    <w:rsid w:val="6ACF764A"/>
    <w:rsid w:val="6B2B1BDC"/>
    <w:rsid w:val="72ED0F9D"/>
    <w:rsid w:val="76AC4B43"/>
    <w:rsid w:val="77B9593D"/>
    <w:rsid w:val="7B8E7BC4"/>
    <w:rsid w:val="7D841EBD"/>
    <w:rsid w:val="7FC50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3">
    <w:name w:val="heading 2"/>
    <w:basedOn w:val="1"/>
    <w:next w:val="1"/>
    <w:qFormat/>
    <w:uiPriority w:val="0"/>
    <w:pPr>
      <w:keepNext/>
      <w:keepLines/>
      <w:numPr>
        <w:ilvl w:val="1"/>
        <w:numId w:val="1"/>
      </w:numPr>
      <w:topLinePunct/>
      <w:outlineLvl w:val="1"/>
    </w:pPr>
    <w:rPr>
      <w:rFonts w:eastAsia="黑体"/>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b/>
      <w:bCs/>
      <w:kern w:val="0"/>
      <w:sz w:val="24"/>
      <w:szCs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Plain Text"/>
    <w:basedOn w:val="1"/>
    <w:qFormat/>
    <w:uiPriority w:val="0"/>
    <w:rPr>
      <w:rFonts w:ascii="宋体" w:hAnsi="Courier New"/>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1"/>
    <w:basedOn w:val="1"/>
    <w:next w:val="1"/>
    <w:qFormat/>
    <w:uiPriority w:val="39"/>
    <w:pPr>
      <w:tabs>
        <w:tab w:val="right" w:leader="dot" w:pos="8705"/>
      </w:tabs>
    </w:pPr>
    <w:rPr>
      <w:b/>
    </w:rPr>
  </w:style>
  <w:style w:type="paragraph" w:styleId="12">
    <w:name w:val="toc 2"/>
    <w:basedOn w:val="1"/>
    <w:next w:val="1"/>
    <w:qFormat/>
    <w:uiPriority w:val="39"/>
    <w:pPr>
      <w:tabs>
        <w:tab w:val="right" w:leader="dot" w:pos="8705"/>
      </w:tabs>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首行缩进"/>
    <w:basedOn w:val="1"/>
    <w:qFormat/>
    <w:uiPriority w:val="0"/>
    <w:pPr>
      <w:spacing w:line="300" w:lineRule="auto"/>
      <w:ind w:firstLine="420" w:firstLineChars="200"/>
    </w:pPr>
    <w:rPr>
      <w:rFonts w:eastAsia="方正书宋简体"/>
    </w:rPr>
  </w:style>
  <w:style w:type="paragraph" w:customStyle="1" w:styleId="1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9">
    <w:name w:val="正文格式"/>
    <w:basedOn w:val="1"/>
    <w:qFormat/>
    <w:uiPriority w:val="0"/>
    <w:pPr>
      <w:topLinePunct/>
      <w:ind w:firstLine="420" w:firstLineChars="200"/>
    </w:pPr>
    <w:rPr>
      <w:rFonts w:ascii="宋体" w:hAnsi="宋体"/>
      <w:bCs/>
      <w:kern w:val="0"/>
      <w:sz w:val="20"/>
      <w:szCs w:val="21"/>
    </w:rPr>
  </w:style>
  <w:style w:type="character" w:customStyle="1" w:styleId="20">
    <w:name w:val="标题 1 Char"/>
    <w:link w:val="2"/>
    <w:qFormat/>
    <w:uiPriority w:val="0"/>
    <w:rPr>
      <w:rFonts w:eastAsia="汉仪大宋简"/>
      <w:kern w:val="44"/>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4252</Words>
  <Characters>4541</Characters>
  <Lines>1</Lines>
  <Paragraphs>1</Paragraphs>
  <TotalTime>0</TotalTime>
  <ScaleCrop>false</ScaleCrop>
  <LinksUpToDate>false</LinksUpToDate>
  <CharactersWithSpaces>4730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2023-06-05T08:21:00Z</dcterms:created>
  <dc:creator>Administrator</dc:creator>
  <cp:lastModifiedBy>俞汶希</cp:lastModifiedBy>
  <dcterms:modified xsi:type="dcterms:W3CDTF">2025-09-29T09:01:28Z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5BBC45299521438B8729759D71EC5D29</vt:lpwstr>
  </property>
  <property fmtid="{D5CDD505-2E9C-101B-9397-08002B2CF9AE}" pid="4" name="KSOTemplateDocerSaveRecord">
    <vt:lpwstr>eyJoZGlkIjoiYTU3MjNiODY4Y2NiMzQ4MTIyNDA4ZDFkN2YzZjQ4YjgiLCJ1c2VySWQiOiI2OTQ3MzY2MjQifQ==</vt:lpwstr>
  </property>
</Properties>
</file>